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3629" w14:textId="77777777" w:rsidR="00D22BFD" w:rsidRPr="00B54E2E" w:rsidRDefault="007B1767" w:rsidP="00091397">
      <w:pPr>
        <w:pStyle w:val="Heading2"/>
        <w:jc w:val="center"/>
        <w:rPr>
          <w:rFonts w:eastAsia="Times New Roman"/>
          <w:b/>
          <w:bCs/>
        </w:rPr>
      </w:pPr>
      <w:r w:rsidRPr="00B54E2E">
        <w:rPr>
          <w:rFonts w:eastAsia="Times New Roman"/>
          <w:b/>
          <w:bCs/>
        </w:rPr>
        <w:t>LIETUVOS RESPUBLIKOS AMBASADA PRANCŪZIJOS RESPUBLIKOJE</w:t>
      </w:r>
    </w:p>
    <w:p w14:paraId="3F7A8FFF" w14:textId="77777777" w:rsidR="00D22BFD" w:rsidRPr="00B54E2E" w:rsidRDefault="007B1767">
      <w:pPr>
        <w:spacing w:after="0" w:line="240" w:lineRule="auto"/>
        <w:jc w:val="center"/>
        <w:rPr>
          <w:rFonts w:ascii="Times New Roman" w:eastAsia="Times New Roman" w:hAnsi="Times New Roman"/>
        </w:rPr>
      </w:pPr>
      <w:r w:rsidRPr="00B54E2E">
        <w:rPr>
          <w:rFonts w:ascii="Times New Roman" w:eastAsia="Times New Roman" w:hAnsi="Times New Roman"/>
        </w:rPr>
        <w:t>__________________________________________________________</w:t>
      </w:r>
    </w:p>
    <w:p w14:paraId="5BF2FFF4" w14:textId="77777777" w:rsidR="00D22BFD" w:rsidRPr="00B54E2E" w:rsidRDefault="007B1767">
      <w:pPr>
        <w:spacing w:after="0" w:line="240" w:lineRule="auto"/>
        <w:jc w:val="center"/>
        <w:rPr>
          <w:rFonts w:ascii="Times New Roman" w:eastAsia="Times New Roman" w:hAnsi="Times New Roman"/>
        </w:rPr>
      </w:pPr>
      <w:r w:rsidRPr="00B54E2E">
        <w:rPr>
          <w:rFonts w:ascii="Times New Roman" w:eastAsia="Times New Roman" w:hAnsi="Times New Roman"/>
        </w:rPr>
        <w:t xml:space="preserve">(Lietuvos Respublikos diplomatinės atstovybės ar konsulinės įstaigos pavadinimas) </w:t>
      </w:r>
    </w:p>
    <w:p w14:paraId="14521713" w14:textId="77777777" w:rsidR="00D22BFD" w:rsidRPr="00B54E2E" w:rsidRDefault="00D22BFD">
      <w:pPr>
        <w:spacing w:after="0" w:line="240" w:lineRule="auto"/>
        <w:jc w:val="center"/>
        <w:rPr>
          <w:rFonts w:ascii="Times New Roman" w:eastAsia="Times New Roman" w:hAnsi="Times New Roman"/>
        </w:rPr>
      </w:pPr>
    </w:p>
    <w:p w14:paraId="2C4BE8CE" w14:textId="77777777" w:rsidR="00D22BFD" w:rsidRPr="00B54E2E" w:rsidRDefault="007B1767">
      <w:pPr>
        <w:spacing w:after="0" w:line="240" w:lineRule="auto"/>
        <w:jc w:val="center"/>
        <w:rPr>
          <w:rFonts w:ascii="Times New Roman" w:eastAsia="Times New Roman" w:hAnsi="Times New Roman"/>
          <w:b/>
        </w:rPr>
      </w:pPr>
      <w:r w:rsidRPr="00B54E2E">
        <w:rPr>
          <w:rFonts w:ascii="Times New Roman" w:eastAsia="Times New Roman" w:hAnsi="Times New Roman"/>
          <w:b/>
        </w:rPr>
        <w:t>AKTUALIOS EKONOMINĖS INFORMACIJOS SUVESTINĖ</w:t>
      </w:r>
    </w:p>
    <w:p w14:paraId="772EE373" w14:textId="77777777" w:rsidR="00D22BFD" w:rsidRPr="00B54E2E" w:rsidRDefault="00D22BFD">
      <w:pPr>
        <w:spacing w:after="0" w:line="240" w:lineRule="auto"/>
        <w:jc w:val="center"/>
        <w:rPr>
          <w:rFonts w:ascii="Times New Roman" w:eastAsia="Times New Roman" w:hAnsi="Times New Roman"/>
          <w:b/>
        </w:rPr>
      </w:pPr>
    </w:p>
    <w:p w14:paraId="5CD8B0F5" w14:textId="77777777" w:rsidR="00D22BFD" w:rsidRPr="00B54E2E" w:rsidRDefault="00D22BFD">
      <w:pPr>
        <w:spacing w:after="0" w:line="240" w:lineRule="auto"/>
        <w:jc w:val="center"/>
        <w:rPr>
          <w:rFonts w:ascii="Times New Roman" w:eastAsia="Times New Roman" w:hAnsi="Times New Roman"/>
          <w:b/>
        </w:rPr>
      </w:pPr>
    </w:p>
    <w:p w14:paraId="00097C5A" w14:textId="545CE13D" w:rsidR="00F26715" w:rsidRPr="00B54E2E" w:rsidRDefault="002421E2">
      <w:pPr>
        <w:spacing w:after="0" w:line="240" w:lineRule="auto"/>
        <w:jc w:val="center"/>
        <w:rPr>
          <w:rFonts w:ascii="Times New Roman" w:eastAsia="Times New Roman" w:hAnsi="Times New Roman"/>
        </w:rPr>
      </w:pPr>
      <w:r w:rsidRPr="00B54E2E">
        <w:rPr>
          <w:rFonts w:ascii="Times New Roman" w:eastAsia="Times New Roman" w:hAnsi="Times New Roman"/>
        </w:rPr>
        <w:t>202</w:t>
      </w:r>
      <w:r w:rsidR="00A0149A" w:rsidRPr="00B54E2E">
        <w:rPr>
          <w:rFonts w:ascii="Times New Roman" w:eastAsia="Times New Roman" w:hAnsi="Times New Roman"/>
        </w:rPr>
        <w:t>4</w:t>
      </w:r>
      <w:r w:rsidR="0009250A" w:rsidRPr="00B54E2E">
        <w:rPr>
          <w:rFonts w:ascii="Times New Roman" w:eastAsia="Times New Roman" w:hAnsi="Times New Roman"/>
        </w:rPr>
        <w:t xml:space="preserve"> </w:t>
      </w:r>
      <w:r w:rsidR="00A0149A" w:rsidRPr="00B54E2E">
        <w:rPr>
          <w:rFonts w:ascii="Times New Roman" w:eastAsia="Times New Roman" w:hAnsi="Times New Roman"/>
        </w:rPr>
        <w:t>sausio</w:t>
      </w:r>
      <w:r w:rsidR="00EF0D6A" w:rsidRPr="00B54E2E">
        <w:rPr>
          <w:rFonts w:ascii="Times New Roman" w:eastAsia="Times New Roman" w:hAnsi="Times New Roman"/>
        </w:rPr>
        <w:t xml:space="preserve"> </w:t>
      </w:r>
      <w:r w:rsidR="0009250A" w:rsidRPr="00B54E2E">
        <w:rPr>
          <w:rFonts w:ascii="Times New Roman" w:eastAsia="Times New Roman" w:hAnsi="Times New Roman"/>
        </w:rPr>
        <w:t>31 d.</w:t>
      </w:r>
    </w:p>
    <w:p w14:paraId="06F437E7" w14:textId="77777777" w:rsidR="00D22BFD" w:rsidRPr="00B54E2E" w:rsidRDefault="002A464F">
      <w:pPr>
        <w:spacing w:after="0" w:line="240" w:lineRule="auto"/>
        <w:jc w:val="center"/>
        <w:rPr>
          <w:rFonts w:ascii="Times New Roman" w:eastAsia="Times New Roman" w:hAnsi="Times New Roman"/>
        </w:rPr>
      </w:pPr>
      <w:r w:rsidRPr="00B54E2E">
        <w:rPr>
          <w:rFonts w:ascii="Times New Roman" w:eastAsia="Times New Roman" w:hAnsi="Times New Roman"/>
        </w:rPr>
        <w:t xml:space="preserve"> </w:t>
      </w:r>
      <w:r w:rsidR="007B1767" w:rsidRPr="00B54E2E">
        <w:rPr>
          <w:rFonts w:ascii="Times New Roman" w:eastAsia="Times New Roman" w:hAnsi="Times New Roman"/>
        </w:rPr>
        <w:t>(Data)</w:t>
      </w:r>
    </w:p>
    <w:p w14:paraId="62115D07" w14:textId="77777777" w:rsidR="00D22BFD" w:rsidRPr="00B54E2E" w:rsidRDefault="00D22BFD">
      <w:pPr>
        <w:spacing w:after="0" w:line="240" w:lineRule="auto"/>
        <w:jc w:val="center"/>
        <w:rPr>
          <w:rFonts w:ascii="Times New Roman" w:eastAsia="Times New Roman" w:hAnsi="Times New Roman"/>
        </w:rPr>
      </w:pPr>
    </w:p>
    <w:tbl>
      <w:tblPr>
        <w:tblStyle w:val="a3"/>
        <w:tblW w:w="10945"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5812"/>
        <w:gridCol w:w="2268"/>
        <w:gridCol w:w="1436"/>
        <w:gridCol w:w="11"/>
      </w:tblGrid>
      <w:tr w:rsidR="00D22BFD" w:rsidRPr="00B54E2E" w14:paraId="0CFC1EB1" w14:textId="77777777" w:rsidTr="00B869D6">
        <w:trPr>
          <w:gridAfter w:val="1"/>
          <w:wAfter w:w="11" w:type="dxa"/>
          <w:trHeight w:val="385"/>
        </w:trPr>
        <w:tc>
          <w:tcPr>
            <w:tcW w:w="1418" w:type="dxa"/>
            <w:shd w:val="clear" w:color="auto" w:fill="auto"/>
            <w:tcMar>
              <w:top w:w="29" w:type="dxa"/>
              <w:left w:w="115" w:type="dxa"/>
              <w:bottom w:w="29" w:type="dxa"/>
              <w:right w:w="115" w:type="dxa"/>
            </w:tcMar>
            <w:vAlign w:val="center"/>
          </w:tcPr>
          <w:p w14:paraId="4F2AC14F" w14:textId="77777777" w:rsidR="00D22BFD" w:rsidRPr="00B54E2E" w:rsidRDefault="007B1767">
            <w:pPr>
              <w:pStyle w:val="Heading1"/>
              <w:spacing w:after="0" w:line="240" w:lineRule="auto"/>
              <w:rPr>
                <w:rFonts w:ascii="Times New Roman" w:hAnsi="Times New Roman" w:cs="Times New Roman"/>
                <w:color w:val="000000"/>
                <w:sz w:val="22"/>
                <w:szCs w:val="22"/>
                <w:lang w:val="lt-LT"/>
              </w:rPr>
            </w:pPr>
            <w:r w:rsidRPr="00B54E2E">
              <w:rPr>
                <w:rFonts w:ascii="Times New Roman" w:hAnsi="Times New Roman" w:cs="Times New Roman"/>
                <w:color w:val="000000"/>
                <w:sz w:val="22"/>
                <w:szCs w:val="22"/>
                <w:lang w:val="lt-LT"/>
              </w:rPr>
              <w:t>Data</w:t>
            </w:r>
          </w:p>
        </w:tc>
        <w:tc>
          <w:tcPr>
            <w:tcW w:w="5812" w:type="dxa"/>
            <w:shd w:val="clear" w:color="auto" w:fill="auto"/>
            <w:tcMar>
              <w:top w:w="29" w:type="dxa"/>
              <w:left w:w="115" w:type="dxa"/>
              <w:bottom w:w="29" w:type="dxa"/>
              <w:right w:w="115" w:type="dxa"/>
            </w:tcMar>
            <w:vAlign w:val="center"/>
          </w:tcPr>
          <w:p w14:paraId="3646CD50" w14:textId="77777777" w:rsidR="00D22BFD" w:rsidRPr="00B54E2E" w:rsidRDefault="007B1767">
            <w:pPr>
              <w:pStyle w:val="Heading1"/>
              <w:spacing w:after="0" w:line="240" w:lineRule="auto"/>
              <w:rPr>
                <w:rFonts w:ascii="Times New Roman" w:hAnsi="Times New Roman" w:cs="Times New Roman"/>
                <w:color w:val="000000"/>
                <w:sz w:val="22"/>
                <w:szCs w:val="22"/>
                <w:lang w:val="lt-LT"/>
              </w:rPr>
            </w:pPr>
            <w:r w:rsidRPr="00B54E2E">
              <w:rPr>
                <w:rFonts w:ascii="Times New Roman" w:hAnsi="Times New Roman" w:cs="Times New Roman"/>
                <w:color w:val="000000"/>
                <w:sz w:val="22"/>
                <w:szCs w:val="22"/>
                <w:lang w:val="lt-LT"/>
              </w:rPr>
              <w:t>Pateikiamos informacijos apibendrinimas</w:t>
            </w:r>
          </w:p>
        </w:tc>
        <w:tc>
          <w:tcPr>
            <w:tcW w:w="2268" w:type="dxa"/>
            <w:shd w:val="clear" w:color="auto" w:fill="auto"/>
            <w:tcMar>
              <w:top w:w="29" w:type="dxa"/>
              <w:left w:w="115" w:type="dxa"/>
              <w:bottom w:w="29" w:type="dxa"/>
              <w:right w:w="115" w:type="dxa"/>
            </w:tcMar>
            <w:vAlign w:val="center"/>
          </w:tcPr>
          <w:p w14:paraId="553F5931" w14:textId="77777777" w:rsidR="00D22BFD" w:rsidRPr="00B54E2E" w:rsidRDefault="007B1767">
            <w:pPr>
              <w:pStyle w:val="Heading1"/>
              <w:spacing w:after="0" w:line="240" w:lineRule="auto"/>
              <w:rPr>
                <w:rFonts w:ascii="Times New Roman" w:hAnsi="Times New Roman" w:cs="Times New Roman"/>
                <w:color w:val="000000"/>
                <w:sz w:val="22"/>
                <w:szCs w:val="22"/>
                <w:lang w:val="lt-LT"/>
              </w:rPr>
            </w:pPr>
            <w:r w:rsidRPr="00B54E2E">
              <w:rPr>
                <w:rFonts w:ascii="Times New Roman" w:hAnsi="Times New Roman" w:cs="Times New Roman"/>
                <w:color w:val="000000"/>
                <w:sz w:val="22"/>
                <w:szCs w:val="22"/>
                <w:lang w:val="lt-LT"/>
              </w:rPr>
              <w:t>Informacijos šaltinis</w:t>
            </w:r>
          </w:p>
        </w:tc>
        <w:tc>
          <w:tcPr>
            <w:tcW w:w="1436" w:type="dxa"/>
            <w:shd w:val="clear" w:color="auto" w:fill="auto"/>
            <w:tcMar>
              <w:top w:w="29" w:type="dxa"/>
              <w:left w:w="115" w:type="dxa"/>
              <w:bottom w:w="29" w:type="dxa"/>
              <w:right w:w="115" w:type="dxa"/>
            </w:tcMar>
            <w:vAlign w:val="center"/>
          </w:tcPr>
          <w:p w14:paraId="7A4D928D" w14:textId="77777777" w:rsidR="00D22BFD" w:rsidRPr="00B54E2E" w:rsidRDefault="007B1767">
            <w:pPr>
              <w:pStyle w:val="Heading1"/>
              <w:spacing w:after="0" w:line="240" w:lineRule="auto"/>
              <w:rPr>
                <w:rFonts w:ascii="Times New Roman" w:hAnsi="Times New Roman" w:cs="Times New Roman"/>
                <w:color w:val="000000"/>
                <w:sz w:val="22"/>
                <w:szCs w:val="22"/>
                <w:lang w:val="lt-LT"/>
              </w:rPr>
            </w:pPr>
            <w:r w:rsidRPr="00B54E2E">
              <w:rPr>
                <w:rFonts w:ascii="Times New Roman" w:hAnsi="Times New Roman" w:cs="Times New Roman"/>
                <w:color w:val="000000"/>
                <w:sz w:val="22"/>
                <w:szCs w:val="22"/>
                <w:lang w:val="lt-LT"/>
              </w:rPr>
              <w:t>Pastabos</w:t>
            </w:r>
          </w:p>
        </w:tc>
      </w:tr>
      <w:tr w:rsidR="00D22BFD" w:rsidRPr="00B54E2E" w14:paraId="0075ACEB" w14:textId="77777777" w:rsidTr="00090377">
        <w:trPr>
          <w:trHeight w:val="216"/>
        </w:trPr>
        <w:tc>
          <w:tcPr>
            <w:tcW w:w="10945" w:type="dxa"/>
            <w:gridSpan w:val="5"/>
            <w:shd w:val="clear" w:color="auto" w:fill="auto"/>
            <w:tcMar>
              <w:top w:w="29" w:type="dxa"/>
              <w:left w:w="115" w:type="dxa"/>
              <w:bottom w:w="29" w:type="dxa"/>
              <w:right w:w="115" w:type="dxa"/>
            </w:tcMar>
          </w:tcPr>
          <w:p w14:paraId="3F321C55" w14:textId="77777777" w:rsidR="00D22BFD" w:rsidRPr="00B54E2E" w:rsidRDefault="007B1767">
            <w:pPr>
              <w:spacing w:after="0" w:line="240" w:lineRule="auto"/>
              <w:rPr>
                <w:rFonts w:ascii="Times New Roman" w:eastAsia="Times New Roman" w:hAnsi="Times New Roman"/>
                <w:b/>
              </w:rPr>
            </w:pPr>
            <w:r w:rsidRPr="00B54E2E">
              <w:rPr>
                <w:rFonts w:ascii="Times New Roman" w:eastAsia="Times New Roman" w:hAnsi="Times New Roman"/>
                <w:b/>
              </w:rPr>
              <w:t>Lietuvos eksportuotojams aktuali informacija</w:t>
            </w:r>
          </w:p>
        </w:tc>
      </w:tr>
      <w:tr w:rsidR="00BE67BC" w:rsidRPr="00B54E2E" w14:paraId="724794D8" w14:textId="77777777" w:rsidTr="00B869D6">
        <w:trPr>
          <w:gridAfter w:val="1"/>
          <w:wAfter w:w="11" w:type="dxa"/>
          <w:trHeight w:val="326"/>
        </w:trPr>
        <w:tc>
          <w:tcPr>
            <w:tcW w:w="1418" w:type="dxa"/>
            <w:shd w:val="clear" w:color="auto" w:fill="auto"/>
            <w:tcMar>
              <w:top w:w="29" w:type="dxa"/>
              <w:left w:w="115" w:type="dxa"/>
              <w:bottom w:w="29" w:type="dxa"/>
              <w:right w:w="115" w:type="dxa"/>
            </w:tcMar>
          </w:tcPr>
          <w:p w14:paraId="3D776426" w14:textId="326A6137" w:rsidR="00BE67BC" w:rsidRPr="00B54E2E" w:rsidRDefault="00CD284E" w:rsidP="009951D0">
            <w:pPr>
              <w:spacing w:after="0" w:line="240" w:lineRule="auto"/>
              <w:rPr>
                <w:rFonts w:ascii="Times New Roman" w:eastAsia="Times New Roman" w:hAnsi="Times New Roman"/>
              </w:rPr>
            </w:pPr>
            <w:r w:rsidRPr="00B54E2E">
              <w:rPr>
                <w:rFonts w:ascii="Times New Roman" w:eastAsia="Times New Roman" w:hAnsi="Times New Roman"/>
              </w:rPr>
              <w:t>2024-01-15</w:t>
            </w:r>
          </w:p>
        </w:tc>
        <w:tc>
          <w:tcPr>
            <w:tcW w:w="5812" w:type="dxa"/>
            <w:shd w:val="clear" w:color="auto" w:fill="auto"/>
            <w:tcMar>
              <w:top w:w="29" w:type="dxa"/>
              <w:left w:w="115" w:type="dxa"/>
              <w:bottom w:w="29" w:type="dxa"/>
              <w:right w:w="115" w:type="dxa"/>
            </w:tcMar>
          </w:tcPr>
          <w:p w14:paraId="7DD157BB" w14:textId="162E8DD8" w:rsidR="00B211B9" w:rsidRPr="00B54E2E" w:rsidRDefault="00A412FB" w:rsidP="00B211B9">
            <w:pPr>
              <w:rPr>
                <w:noProof/>
              </w:rPr>
            </w:pPr>
            <w:r w:rsidRPr="00B54E2E">
              <w:rPr>
                <w:rFonts w:ascii="Times New Roman" w:eastAsia="Times New Roman" w:hAnsi="Times New Roman"/>
                <w:bCs/>
                <w:noProof/>
              </w:rPr>
              <w:t xml:space="preserve">Prancūzijos keliuose </w:t>
            </w:r>
            <w:r w:rsidR="00B876D0" w:rsidRPr="00B54E2E">
              <w:rPr>
                <w:rFonts w:ascii="Times New Roman" w:eastAsia="Times New Roman" w:hAnsi="Times New Roman"/>
                <w:bCs/>
                <w:noProof/>
              </w:rPr>
              <w:t>daugėja</w:t>
            </w:r>
            <w:r w:rsidRPr="00B54E2E">
              <w:rPr>
                <w:rFonts w:ascii="Times New Roman" w:eastAsia="Times New Roman" w:hAnsi="Times New Roman"/>
                <w:bCs/>
                <w:noProof/>
              </w:rPr>
              <w:t xml:space="preserve"> elektrini</w:t>
            </w:r>
            <w:r w:rsidR="00B876D0" w:rsidRPr="00B54E2E">
              <w:rPr>
                <w:rFonts w:ascii="Times New Roman" w:eastAsia="Times New Roman" w:hAnsi="Times New Roman"/>
                <w:bCs/>
                <w:noProof/>
              </w:rPr>
              <w:t>ų</w:t>
            </w:r>
            <w:r w:rsidRPr="00B54E2E">
              <w:rPr>
                <w:rFonts w:ascii="Times New Roman" w:eastAsia="Times New Roman" w:hAnsi="Times New Roman"/>
                <w:bCs/>
                <w:noProof/>
              </w:rPr>
              <w:t xml:space="preserve"> automobili</w:t>
            </w:r>
            <w:r w:rsidR="00B876D0" w:rsidRPr="00B54E2E">
              <w:rPr>
                <w:rFonts w:ascii="Times New Roman" w:eastAsia="Times New Roman" w:hAnsi="Times New Roman"/>
                <w:bCs/>
                <w:noProof/>
              </w:rPr>
              <w:t>ų</w:t>
            </w:r>
            <w:r w:rsidRPr="00B54E2E">
              <w:rPr>
                <w:rFonts w:ascii="Times New Roman" w:eastAsia="Times New Roman" w:hAnsi="Times New Roman"/>
                <w:bCs/>
                <w:noProof/>
              </w:rPr>
              <w:t xml:space="preserve">. </w:t>
            </w:r>
            <w:r w:rsidR="00B876D0" w:rsidRPr="00B54E2E">
              <w:rPr>
                <w:rFonts w:ascii="Times New Roman" w:eastAsia="Times New Roman" w:hAnsi="Times New Roman"/>
                <w:bCs/>
                <w:noProof/>
              </w:rPr>
              <w:t>2023 m. g</w:t>
            </w:r>
            <w:r w:rsidRPr="00B54E2E">
              <w:rPr>
                <w:rFonts w:ascii="Times New Roman" w:eastAsia="Times New Roman" w:hAnsi="Times New Roman"/>
                <w:bCs/>
                <w:noProof/>
              </w:rPr>
              <w:t>ruodžio 31 d. Prancūzijoje nuo 2010 m. buvo užregistruota 1,06 mln. elektromobilių. Per šį laikotarpį į kelius išvažiavo 939 740 asmeninių automobilių ir 115 558 100 proc. elektra varomos komercinės transporto priemonės. Iš jų vien pernai užregistruota 328 000 elektrinių automobilių, t.y. 16,8 proc. visų pardavimų (palyginti su 9,2 proc. iš tinklo įkraunamų hibridinių transporto priemonių ir 74 proc. vidaus degimo variklių).Tačiau</w:t>
            </w:r>
            <w:r w:rsidRPr="00B54E2E">
              <w:rPr>
                <w:noProof/>
              </w:rPr>
              <w:t xml:space="preserve"> </w:t>
            </w:r>
            <w:r w:rsidRPr="00B54E2E">
              <w:rPr>
                <w:rFonts w:ascii="Times New Roman" w:eastAsia="Times New Roman" w:hAnsi="Times New Roman"/>
                <w:bCs/>
                <w:noProof/>
              </w:rPr>
              <w:t>tikėtina, kad 2024 m. bus ne tokie sėkmingi, nes vyriausybė planuoja sumažinti ekologinę premiją už elektrinių transporto priemonių įsigijimą.</w:t>
            </w:r>
            <w:r w:rsidR="00B211B9" w:rsidRPr="00B54E2E">
              <w:rPr>
                <w:noProof/>
              </w:rPr>
              <w:t xml:space="preserve"> </w:t>
            </w:r>
          </w:p>
          <w:p w14:paraId="7AAE9FAB" w14:textId="757AE9A6" w:rsidR="00B211B9" w:rsidRPr="00B54E2E" w:rsidRDefault="00B211B9" w:rsidP="00B211B9">
            <w:pPr>
              <w:rPr>
                <w:rFonts w:ascii="Times New Roman" w:eastAsia="Times New Roman" w:hAnsi="Times New Roman"/>
                <w:bCs/>
                <w:noProof/>
              </w:rPr>
            </w:pPr>
            <w:r w:rsidRPr="00B54E2E">
              <w:rPr>
                <w:rFonts w:ascii="Times New Roman" w:eastAsia="Times New Roman" w:hAnsi="Times New Roman"/>
                <w:bCs/>
                <w:noProof/>
              </w:rPr>
              <w:t>"Tesla" išsikovojo pirmą vietą pardavimų reitinguose pagal prekės ženklą. Dėl agresyvios kainų mažinimo politikos amerikiečių gamintojas praėjusiais metais aplenkė "Renault" ir daugiau nei dvigubai padidino savo pardavimus- ji pardavė 63 041 automobilį, o "Renault" - 32 444, kurios pardavimai sumažėjo 19,7 %.</w:t>
            </w:r>
          </w:p>
          <w:p w14:paraId="2849E92A" w14:textId="6C8C9172" w:rsidR="00BE67BC" w:rsidRPr="00B54E2E" w:rsidRDefault="00B211B9" w:rsidP="00B211B9">
            <w:pPr>
              <w:rPr>
                <w:rFonts w:ascii="Times New Roman" w:eastAsia="Times New Roman" w:hAnsi="Times New Roman"/>
                <w:bCs/>
                <w:noProof/>
              </w:rPr>
            </w:pPr>
            <w:r w:rsidRPr="00B54E2E">
              <w:rPr>
                <w:rFonts w:ascii="Times New Roman" w:eastAsia="Times New Roman" w:hAnsi="Times New Roman"/>
                <w:bCs/>
                <w:noProof/>
              </w:rPr>
              <w:t>Elektromobiliams užkariaujant Prancūzijos kelius, sparčiau diegiamos įkrovimo vietos. Pernai įkrovimo taškų skaičius išaugo 44 %, Prancūzija metus baigė turėdama 118 000 taškų. Apie 83 proc. iš jų yra mažos galios - mažesnės nei 22 kW galios - įkrovimo punktai. Tačiau daugėja greitojo įkrovimo taškų. Gruodžio 31 d. 9 000 iš jų buvo didesnės nei 150 kW galios. Tai lemiamas veiksnys, jei norima, kad 100 proc. elektra varomos transporto priemonės dar labiau įsitvirtintų.</w:t>
            </w:r>
          </w:p>
        </w:tc>
        <w:tc>
          <w:tcPr>
            <w:tcW w:w="2268" w:type="dxa"/>
            <w:shd w:val="clear" w:color="auto" w:fill="auto"/>
            <w:tcMar>
              <w:top w:w="29" w:type="dxa"/>
              <w:left w:w="115" w:type="dxa"/>
              <w:bottom w:w="29" w:type="dxa"/>
              <w:right w:w="115" w:type="dxa"/>
            </w:tcMar>
          </w:tcPr>
          <w:p w14:paraId="5EE73A72" w14:textId="3A7DE7F1" w:rsidR="00BE67BC" w:rsidRPr="00B54E2E" w:rsidRDefault="002B6ED1" w:rsidP="006A5F38">
            <w:pPr>
              <w:spacing w:after="0" w:line="240" w:lineRule="auto"/>
              <w:rPr>
                <w:rFonts w:ascii="Times New Roman" w:eastAsia="Times New Roman" w:hAnsi="Times New Roman"/>
              </w:rPr>
            </w:pPr>
            <w:hyperlink r:id="rId9" w:history="1">
              <w:r w:rsidR="00D46E44" w:rsidRPr="00B54E2E">
                <w:rPr>
                  <w:rStyle w:val="Hyperlink"/>
                  <w:rFonts w:ascii="Times New Roman" w:eastAsia="Times New Roman" w:hAnsi="Times New Roman"/>
                </w:rPr>
                <w:t>https://www.lesechos.fr/industrie-services/automobile/voiture-electrique-la-revolution-du-parc-automobile-francais-en-5-graphiques-2046301</w:t>
              </w:r>
            </w:hyperlink>
          </w:p>
          <w:p w14:paraId="15317D76" w14:textId="77777777" w:rsidR="00D46E44" w:rsidRPr="00B54E2E" w:rsidRDefault="00D46E44" w:rsidP="006A5F38">
            <w:pPr>
              <w:spacing w:after="0" w:line="240" w:lineRule="auto"/>
              <w:rPr>
                <w:rFonts w:ascii="Times New Roman" w:eastAsia="Times New Roman" w:hAnsi="Times New Roman"/>
              </w:rPr>
            </w:pPr>
          </w:p>
          <w:p w14:paraId="3682A9A7" w14:textId="5F259433" w:rsidR="00D46E44" w:rsidRPr="00B54E2E" w:rsidRDefault="00D46E44" w:rsidP="006A5F3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DB34AC0" w14:textId="3E294B9E" w:rsidR="00BE67BC" w:rsidRPr="00B54E2E" w:rsidRDefault="00CD284E" w:rsidP="00BB0FDE">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Prancūzijoje daugėja elektrinių automobilių</w:t>
            </w:r>
          </w:p>
        </w:tc>
      </w:tr>
      <w:tr w:rsidR="004F2256" w:rsidRPr="00B54E2E" w14:paraId="5AA9F359" w14:textId="77777777" w:rsidTr="00FF088F">
        <w:trPr>
          <w:gridAfter w:val="1"/>
          <w:wAfter w:w="11" w:type="dxa"/>
          <w:trHeight w:val="326"/>
        </w:trPr>
        <w:tc>
          <w:tcPr>
            <w:tcW w:w="1418" w:type="dxa"/>
            <w:shd w:val="clear" w:color="auto" w:fill="auto"/>
            <w:tcMar>
              <w:top w:w="29" w:type="dxa"/>
              <w:left w:w="115" w:type="dxa"/>
              <w:bottom w:w="29" w:type="dxa"/>
              <w:right w:w="115" w:type="dxa"/>
            </w:tcMar>
          </w:tcPr>
          <w:p w14:paraId="49DB00B5" w14:textId="132286A3" w:rsidR="004F2256" w:rsidRPr="00B54E2E" w:rsidRDefault="004F2256" w:rsidP="009951D0">
            <w:pPr>
              <w:spacing w:after="0" w:line="240" w:lineRule="auto"/>
              <w:rPr>
                <w:rFonts w:ascii="Times New Roman" w:eastAsia="Times New Roman" w:hAnsi="Times New Roman"/>
              </w:rPr>
            </w:pPr>
            <w:r w:rsidRPr="00B54E2E">
              <w:rPr>
                <w:rFonts w:ascii="Times New Roman" w:eastAsia="Times New Roman" w:hAnsi="Times New Roman"/>
              </w:rPr>
              <w:t>2024-01-17</w:t>
            </w:r>
          </w:p>
        </w:tc>
        <w:tc>
          <w:tcPr>
            <w:tcW w:w="5812" w:type="dxa"/>
            <w:shd w:val="clear" w:color="auto" w:fill="auto"/>
            <w:tcMar>
              <w:top w:w="29" w:type="dxa"/>
              <w:left w:w="115" w:type="dxa"/>
              <w:bottom w:w="29" w:type="dxa"/>
              <w:right w:w="115" w:type="dxa"/>
            </w:tcMar>
          </w:tcPr>
          <w:p w14:paraId="63A86A76" w14:textId="157EB45E" w:rsidR="004F2256" w:rsidRPr="00B54E2E" w:rsidRDefault="004F2256" w:rsidP="004F2256">
            <w:pPr>
              <w:rPr>
                <w:rFonts w:ascii="Times New Roman" w:eastAsia="Times New Roman" w:hAnsi="Times New Roman"/>
                <w:bCs/>
              </w:rPr>
            </w:pPr>
            <w:r w:rsidRPr="00B54E2E">
              <w:rPr>
                <w:rFonts w:ascii="Times New Roman" w:eastAsia="Times New Roman" w:hAnsi="Times New Roman"/>
                <w:bCs/>
              </w:rPr>
              <w:t xml:space="preserve">2024 m. sausio 15-19 d. </w:t>
            </w:r>
            <w:proofErr w:type="spellStart"/>
            <w:r w:rsidRPr="00B54E2E">
              <w:rPr>
                <w:rFonts w:ascii="Times New Roman" w:eastAsia="Times New Roman" w:hAnsi="Times New Roman"/>
                <w:bCs/>
              </w:rPr>
              <w:t>Davose</w:t>
            </w:r>
            <w:proofErr w:type="spellEnd"/>
            <w:r w:rsidRPr="00B54E2E">
              <w:rPr>
                <w:rFonts w:ascii="Times New Roman" w:eastAsia="Times New Roman" w:hAnsi="Times New Roman"/>
                <w:bCs/>
              </w:rPr>
              <w:t xml:space="preserve"> vykusiame 54-ajame Pasaulio ekonomikos forume buvo pristatyta 10 Prancūzijos </w:t>
            </w:r>
            <w:proofErr w:type="spellStart"/>
            <w:r w:rsidRPr="00B54E2E">
              <w:rPr>
                <w:rFonts w:ascii="Times New Roman" w:eastAsia="Times New Roman" w:hAnsi="Times New Roman"/>
                <w:bCs/>
              </w:rPr>
              <w:t>startuolių</w:t>
            </w:r>
            <w:proofErr w:type="spellEnd"/>
            <w:r w:rsidRPr="00B54E2E">
              <w:rPr>
                <w:rFonts w:ascii="Times New Roman" w:eastAsia="Times New Roman" w:hAnsi="Times New Roman"/>
                <w:bCs/>
              </w:rPr>
              <w:t>, veikiančių "</w:t>
            </w:r>
            <w:proofErr w:type="spellStart"/>
            <w:r w:rsidRPr="00B54E2E">
              <w:rPr>
                <w:rFonts w:ascii="Times New Roman" w:eastAsia="Times New Roman" w:hAnsi="Times New Roman"/>
                <w:bCs/>
              </w:rPr>
              <w:t>DeepTech</w:t>
            </w:r>
            <w:proofErr w:type="spellEnd"/>
            <w:r w:rsidRPr="00B54E2E">
              <w:rPr>
                <w:rFonts w:ascii="Times New Roman" w:eastAsia="Times New Roman" w:hAnsi="Times New Roman"/>
                <w:bCs/>
              </w:rPr>
              <w:t>" srityje. Bendradarbiaudama su "</w:t>
            </w:r>
            <w:proofErr w:type="spellStart"/>
            <w:r w:rsidRPr="00B54E2E">
              <w:rPr>
                <w:rFonts w:ascii="Times New Roman" w:eastAsia="Times New Roman" w:hAnsi="Times New Roman"/>
                <w:bCs/>
              </w:rPr>
              <w:t>Business</w:t>
            </w:r>
            <w:proofErr w:type="spellEnd"/>
            <w:r w:rsidRPr="00B54E2E">
              <w:rPr>
                <w:rFonts w:ascii="Times New Roman" w:eastAsia="Times New Roman" w:hAnsi="Times New Roman"/>
                <w:bCs/>
              </w:rPr>
              <w:t xml:space="preserve"> France", ši delegacija dalyvavo svarbiausiuose renginiuose, skirtuose Prancūzijos technologinėms inovacijoms populiarinti pasaulinėje arenoje.</w:t>
            </w:r>
          </w:p>
          <w:p w14:paraId="2C030FDD" w14:textId="1DFA52E3" w:rsidR="004F2256" w:rsidRPr="00B54E2E" w:rsidRDefault="004F2256" w:rsidP="004F2256">
            <w:pPr>
              <w:rPr>
                <w:rFonts w:ascii="Times New Roman" w:eastAsia="Times New Roman" w:hAnsi="Times New Roman"/>
                <w:bCs/>
              </w:rPr>
            </w:pPr>
            <w:r w:rsidRPr="00B54E2E">
              <w:rPr>
                <w:rFonts w:ascii="Times New Roman" w:eastAsia="Times New Roman" w:hAnsi="Times New Roman"/>
                <w:bCs/>
              </w:rPr>
              <w:t xml:space="preserve">Sausio 17 d., trečiadienį, buvo surengti pusryčiai ir pietūs, kurių metu Prancūzijos technologijų misijos atstovai kartu su tokiais žymiais asmenimis kaip </w:t>
            </w:r>
            <w:proofErr w:type="spellStart"/>
            <w:r w:rsidRPr="00B54E2E">
              <w:rPr>
                <w:rFonts w:ascii="Times New Roman" w:eastAsia="Times New Roman" w:hAnsi="Times New Roman"/>
                <w:bCs/>
              </w:rPr>
              <w:t>Pascal</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Cagni</w:t>
            </w:r>
            <w:proofErr w:type="spellEnd"/>
            <w:r w:rsidRPr="00B54E2E">
              <w:rPr>
                <w:rFonts w:ascii="Times New Roman" w:eastAsia="Times New Roman" w:hAnsi="Times New Roman"/>
                <w:bCs/>
              </w:rPr>
              <w:t xml:space="preserve"> ir </w:t>
            </w:r>
            <w:proofErr w:type="spellStart"/>
            <w:r w:rsidRPr="00B54E2E">
              <w:rPr>
                <w:rFonts w:ascii="Times New Roman" w:eastAsia="Times New Roman" w:hAnsi="Times New Roman"/>
                <w:bCs/>
              </w:rPr>
              <w:t>Maurice</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Lévy</w:t>
            </w:r>
            <w:proofErr w:type="spellEnd"/>
            <w:r w:rsidRPr="00B54E2E">
              <w:rPr>
                <w:rFonts w:ascii="Times New Roman" w:eastAsia="Times New Roman" w:hAnsi="Times New Roman"/>
                <w:bCs/>
              </w:rPr>
              <w:t xml:space="preserve"> </w:t>
            </w:r>
            <w:r w:rsidRPr="00B54E2E">
              <w:rPr>
                <w:rFonts w:ascii="Times New Roman" w:eastAsia="Times New Roman" w:hAnsi="Times New Roman"/>
                <w:bCs/>
              </w:rPr>
              <w:lastRenderedPageBreak/>
              <w:t>padėjo Prancūzijos "</w:t>
            </w:r>
            <w:proofErr w:type="spellStart"/>
            <w:r w:rsidRPr="00B54E2E">
              <w:rPr>
                <w:rFonts w:ascii="Times New Roman" w:eastAsia="Times New Roman" w:hAnsi="Times New Roman"/>
                <w:bCs/>
              </w:rPr>
              <w:t>DeepTech</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startuolių</w:t>
            </w:r>
            <w:proofErr w:type="spellEnd"/>
            <w:r w:rsidRPr="00B54E2E">
              <w:rPr>
                <w:rFonts w:ascii="Times New Roman" w:eastAsia="Times New Roman" w:hAnsi="Times New Roman"/>
                <w:bCs/>
              </w:rPr>
              <w:t xml:space="preserve"> ir pasaulinių pramonės lyderių mainams. Renginiuose dalyvavo šios pradedančiosios įmonės: "</w:t>
            </w:r>
            <w:proofErr w:type="spellStart"/>
            <w:r w:rsidRPr="00B54E2E">
              <w:rPr>
                <w:rFonts w:ascii="Times New Roman" w:eastAsia="Times New Roman" w:hAnsi="Times New Roman"/>
                <w:bCs/>
              </w:rPr>
              <w:t>Pasqal</w:t>
            </w:r>
            <w:proofErr w:type="spellEnd"/>
            <w:r w:rsidRPr="00B54E2E">
              <w:rPr>
                <w:rFonts w:ascii="Times New Roman" w:eastAsia="Times New Roman" w:hAnsi="Times New Roman"/>
                <w:bCs/>
              </w:rPr>
              <w:t>", "</w:t>
            </w:r>
            <w:proofErr w:type="spellStart"/>
            <w:r w:rsidRPr="00B54E2E">
              <w:rPr>
                <w:rFonts w:ascii="Times New Roman" w:eastAsia="Times New Roman" w:hAnsi="Times New Roman"/>
                <w:bCs/>
              </w:rPr>
              <w:t>Unseenlabs</w:t>
            </w:r>
            <w:proofErr w:type="spellEnd"/>
            <w:r w:rsidRPr="00B54E2E">
              <w:rPr>
                <w:rFonts w:ascii="Times New Roman" w:eastAsia="Times New Roman" w:hAnsi="Times New Roman"/>
                <w:bCs/>
              </w:rPr>
              <w:t>", "</w:t>
            </w:r>
            <w:proofErr w:type="spellStart"/>
            <w:r w:rsidRPr="00B54E2E">
              <w:rPr>
                <w:rFonts w:ascii="Times New Roman" w:eastAsia="Times New Roman" w:hAnsi="Times New Roman"/>
                <w:bCs/>
              </w:rPr>
              <w:t>Qubit</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Pharmaceuticals</w:t>
            </w:r>
            <w:proofErr w:type="spellEnd"/>
            <w:r w:rsidRPr="00B54E2E">
              <w:rPr>
                <w:rFonts w:ascii="Times New Roman" w:eastAsia="Times New Roman" w:hAnsi="Times New Roman"/>
                <w:bCs/>
              </w:rPr>
              <w:t>", "</w:t>
            </w:r>
            <w:proofErr w:type="spellStart"/>
            <w:r w:rsidRPr="00B54E2E">
              <w:rPr>
                <w:rFonts w:ascii="Times New Roman" w:eastAsia="Times New Roman" w:hAnsi="Times New Roman"/>
                <w:bCs/>
              </w:rPr>
              <w:t>Gatewatcher</w:t>
            </w:r>
            <w:proofErr w:type="spellEnd"/>
            <w:r w:rsidRPr="00B54E2E">
              <w:rPr>
                <w:rFonts w:ascii="Times New Roman" w:eastAsia="Times New Roman" w:hAnsi="Times New Roman"/>
                <w:bCs/>
              </w:rPr>
              <w:t>" ir CST.</w:t>
            </w:r>
          </w:p>
          <w:p w14:paraId="4BE100E5" w14:textId="420BC7D9" w:rsidR="004F2256" w:rsidRPr="00B54E2E" w:rsidRDefault="004F2256" w:rsidP="004F2256">
            <w:pPr>
              <w:rPr>
                <w:rFonts w:ascii="Times New Roman" w:eastAsia="Times New Roman" w:hAnsi="Times New Roman"/>
                <w:bCs/>
              </w:rPr>
            </w:pPr>
            <w:proofErr w:type="spellStart"/>
            <w:r w:rsidRPr="00B54E2E">
              <w:rPr>
                <w:rFonts w:ascii="Times New Roman" w:eastAsia="Times New Roman" w:hAnsi="Times New Roman"/>
                <w:bCs/>
              </w:rPr>
              <w:t>Durbtinio</w:t>
            </w:r>
            <w:proofErr w:type="spellEnd"/>
            <w:r w:rsidRPr="00B54E2E">
              <w:rPr>
                <w:rFonts w:ascii="Times New Roman" w:eastAsia="Times New Roman" w:hAnsi="Times New Roman"/>
                <w:bCs/>
              </w:rPr>
              <w:t xml:space="preserve"> intelekto diskusijos, kuriuose dalyvavo Clara </w:t>
            </w:r>
            <w:proofErr w:type="spellStart"/>
            <w:r w:rsidRPr="00B54E2E">
              <w:rPr>
                <w:rFonts w:ascii="Times New Roman" w:eastAsia="Times New Roman" w:hAnsi="Times New Roman"/>
                <w:bCs/>
              </w:rPr>
              <w:t>Chappaz</w:t>
            </w:r>
            <w:proofErr w:type="spellEnd"/>
            <w:r w:rsidRPr="00B54E2E">
              <w:rPr>
                <w:rFonts w:ascii="Times New Roman" w:eastAsia="Times New Roman" w:hAnsi="Times New Roman"/>
                <w:bCs/>
              </w:rPr>
              <w:t xml:space="preserve"> ir </w:t>
            </w:r>
            <w:proofErr w:type="spellStart"/>
            <w:r w:rsidRPr="00B54E2E">
              <w:rPr>
                <w:rFonts w:ascii="Times New Roman" w:eastAsia="Times New Roman" w:hAnsi="Times New Roman"/>
                <w:bCs/>
              </w:rPr>
              <w:t>Pascal</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Cagni</w:t>
            </w:r>
            <w:proofErr w:type="spellEnd"/>
            <w:r w:rsidRPr="00B54E2E">
              <w:rPr>
                <w:rFonts w:ascii="Times New Roman" w:eastAsia="Times New Roman" w:hAnsi="Times New Roman"/>
                <w:bCs/>
              </w:rPr>
              <w:t xml:space="preserve"> bei didžiųjų tarptautinių bendrovių atstovams, padėjo pasirodyti tokiems </w:t>
            </w:r>
            <w:proofErr w:type="spellStart"/>
            <w:r w:rsidRPr="00B54E2E">
              <w:rPr>
                <w:rFonts w:ascii="Times New Roman" w:eastAsia="Times New Roman" w:hAnsi="Times New Roman"/>
                <w:bCs/>
              </w:rPr>
              <w:t>startuoliams</w:t>
            </w:r>
            <w:proofErr w:type="spellEnd"/>
            <w:r w:rsidRPr="00B54E2E">
              <w:rPr>
                <w:rFonts w:ascii="Times New Roman" w:eastAsia="Times New Roman" w:hAnsi="Times New Roman"/>
                <w:bCs/>
              </w:rPr>
              <w:t xml:space="preserve"> kaip "</w:t>
            </w:r>
            <w:proofErr w:type="spellStart"/>
            <w:r w:rsidRPr="00B54E2E">
              <w:rPr>
                <w:rFonts w:ascii="Times New Roman" w:eastAsia="Times New Roman" w:hAnsi="Times New Roman"/>
                <w:bCs/>
              </w:rPr>
              <w:t>Mistral</w:t>
            </w:r>
            <w:proofErr w:type="spellEnd"/>
            <w:r w:rsidRPr="00B54E2E">
              <w:rPr>
                <w:rFonts w:ascii="Times New Roman" w:eastAsia="Times New Roman" w:hAnsi="Times New Roman"/>
                <w:bCs/>
              </w:rPr>
              <w:t xml:space="preserve"> AI", "Dust", "</w:t>
            </w:r>
            <w:proofErr w:type="spellStart"/>
            <w:r w:rsidRPr="00B54E2E">
              <w:rPr>
                <w:rFonts w:ascii="Times New Roman" w:eastAsia="Times New Roman" w:hAnsi="Times New Roman"/>
                <w:bCs/>
              </w:rPr>
              <w:t>Giskard</w:t>
            </w:r>
            <w:proofErr w:type="spellEnd"/>
            <w:r w:rsidRPr="00B54E2E">
              <w:rPr>
                <w:rFonts w:ascii="Times New Roman" w:eastAsia="Times New Roman" w:hAnsi="Times New Roman"/>
                <w:bCs/>
              </w:rPr>
              <w:t>" ir "</w:t>
            </w:r>
            <w:proofErr w:type="spellStart"/>
            <w:r w:rsidRPr="00B54E2E">
              <w:rPr>
                <w:rFonts w:ascii="Times New Roman" w:eastAsia="Times New Roman" w:hAnsi="Times New Roman"/>
                <w:bCs/>
              </w:rPr>
              <w:t>Whitelab</w:t>
            </w:r>
            <w:proofErr w:type="spellEnd"/>
            <w:r w:rsidRPr="00B54E2E">
              <w:rPr>
                <w:rFonts w:ascii="Times New Roman" w:eastAsia="Times New Roman" w:hAnsi="Times New Roman"/>
                <w:bCs/>
              </w:rPr>
              <w:t xml:space="preserve"> </w:t>
            </w:r>
            <w:proofErr w:type="spellStart"/>
            <w:r w:rsidRPr="00B54E2E">
              <w:rPr>
                <w:rFonts w:ascii="Times New Roman" w:eastAsia="Times New Roman" w:hAnsi="Times New Roman"/>
                <w:bCs/>
              </w:rPr>
              <w:t>Genomics</w:t>
            </w:r>
            <w:proofErr w:type="spellEnd"/>
            <w:r w:rsidRPr="00B54E2E">
              <w:rPr>
                <w:rFonts w:ascii="Times New Roman" w:eastAsia="Times New Roman" w:hAnsi="Times New Roman"/>
                <w:bCs/>
              </w:rPr>
              <w:t xml:space="preserve">", </w:t>
            </w:r>
          </w:p>
          <w:p w14:paraId="71B6FC83" w14:textId="11EC39F2" w:rsidR="004F2256" w:rsidRPr="00B54E2E" w:rsidRDefault="004F2256" w:rsidP="004F2256">
            <w:pPr>
              <w:rPr>
                <w:rFonts w:ascii="Times New Roman" w:eastAsia="Times New Roman" w:hAnsi="Times New Roman"/>
                <w:bCs/>
              </w:rPr>
            </w:pPr>
            <w:r w:rsidRPr="00B54E2E">
              <w:rPr>
                <w:rFonts w:ascii="Times New Roman" w:eastAsia="Times New Roman" w:hAnsi="Times New Roman"/>
                <w:bCs/>
              </w:rPr>
              <w:t>Šie renginiai padidino Prancūzijos "</w:t>
            </w:r>
            <w:proofErr w:type="spellStart"/>
            <w:r w:rsidRPr="00B54E2E">
              <w:rPr>
                <w:rFonts w:ascii="Times New Roman" w:eastAsia="Times New Roman" w:hAnsi="Times New Roman"/>
                <w:bCs/>
              </w:rPr>
              <w:t>DeepTech</w:t>
            </w:r>
            <w:proofErr w:type="spellEnd"/>
            <w:r w:rsidRPr="00B54E2E">
              <w:rPr>
                <w:rFonts w:ascii="Times New Roman" w:eastAsia="Times New Roman" w:hAnsi="Times New Roman"/>
                <w:bCs/>
              </w:rPr>
              <w:t>" pradedančiųjų įmonių matomumą ir paskatino bendradarbiavimo galimybes su pagrindiniais pasaulio ekonomikos dalyviais, taip pat populiarino Prancūzijos technologijų iniciatyvas tarptautiniu mastu.</w:t>
            </w:r>
          </w:p>
        </w:tc>
        <w:tc>
          <w:tcPr>
            <w:tcW w:w="2268" w:type="dxa"/>
            <w:shd w:val="clear" w:color="auto" w:fill="auto"/>
            <w:tcMar>
              <w:top w:w="29" w:type="dxa"/>
              <w:left w:w="115" w:type="dxa"/>
              <w:bottom w:w="29" w:type="dxa"/>
              <w:right w:w="115" w:type="dxa"/>
            </w:tcMar>
          </w:tcPr>
          <w:p w14:paraId="35569193" w14:textId="77777777" w:rsidR="004F2256" w:rsidRPr="00B54E2E" w:rsidRDefault="002B6ED1" w:rsidP="006A5F38">
            <w:pPr>
              <w:spacing w:after="0" w:line="240" w:lineRule="auto"/>
            </w:pPr>
            <w:hyperlink r:id="rId10" w:history="1">
              <w:r w:rsidR="004F2256" w:rsidRPr="00B54E2E">
                <w:rPr>
                  <w:color w:val="0000FF"/>
                  <w:u w:val="single"/>
                </w:rPr>
                <w:t xml:space="preserve">10 </w:t>
              </w:r>
              <w:proofErr w:type="spellStart"/>
              <w:r w:rsidR="004F2256" w:rsidRPr="00B54E2E">
                <w:rPr>
                  <w:color w:val="0000FF"/>
                  <w:u w:val="single"/>
                </w:rPr>
                <w:t>start-up</w:t>
              </w:r>
              <w:proofErr w:type="spellEnd"/>
              <w:r w:rsidR="004F2256" w:rsidRPr="00B54E2E">
                <w:rPr>
                  <w:color w:val="0000FF"/>
                  <w:u w:val="single"/>
                </w:rPr>
                <w:t xml:space="preserve"> de la </w:t>
              </w:r>
              <w:proofErr w:type="spellStart"/>
              <w:r w:rsidR="004F2256" w:rsidRPr="00B54E2E">
                <w:rPr>
                  <w:color w:val="0000FF"/>
                  <w:u w:val="single"/>
                </w:rPr>
                <w:t>French</w:t>
              </w:r>
              <w:proofErr w:type="spellEnd"/>
              <w:r w:rsidR="004F2256" w:rsidRPr="00B54E2E">
                <w:rPr>
                  <w:color w:val="0000FF"/>
                  <w:u w:val="single"/>
                </w:rPr>
                <w:t xml:space="preserve"> </w:t>
              </w:r>
              <w:proofErr w:type="spellStart"/>
              <w:r w:rsidR="004F2256" w:rsidRPr="00B54E2E">
                <w:rPr>
                  <w:color w:val="0000FF"/>
                  <w:u w:val="single"/>
                </w:rPr>
                <w:t>Tech</w:t>
              </w:r>
              <w:proofErr w:type="spellEnd"/>
              <w:r w:rsidR="004F2256" w:rsidRPr="00B54E2E">
                <w:rPr>
                  <w:color w:val="0000FF"/>
                  <w:u w:val="single"/>
                </w:rPr>
                <w:t xml:space="preserve"> </w:t>
              </w:r>
              <w:proofErr w:type="spellStart"/>
              <w:r w:rsidR="004F2256" w:rsidRPr="00B54E2E">
                <w:rPr>
                  <w:color w:val="0000FF"/>
                  <w:u w:val="single"/>
                </w:rPr>
                <w:t>présentes</w:t>
              </w:r>
              <w:proofErr w:type="spellEnd"/>
              <w:r w:rsidR="004F2256" w:rsidRPr="00B54E2E">
                <w:rPr>
                  <w:color w:val="0000FF"/>
                  <w:u w:val="single"/>
                </w:rPr>
                <w:t xml:space="preserve"> à la 54ème </w:t>
              </w:r>
              <w:proofErr w:type="spellStart"/>
              <w:r w:rsidR="004F2256" w:rsidRPr="00B54E2E">
                <w:rPr>
                  <w:color w:val="0000FF"/>
                  <w:u w:val="single"/>
                </w:rPr>
                <w:t>édition</w:t>
              </w:r>
              <w:proofErr w:type="spellEnd"/>
              <w:r w:rsidR="004F2256" w:rsidRPr="00B54E2E">
                <w:rPr>
                  <w:color w:val="0000FF"/>
                  <w:u w:val="single"/>
                </w:rPr>
                <w:t xml:space="preserve"> du  </w:t>
              </w:r>
              <w:proofErr w:type="spellStart"/>
              <w:r w:rsidR="004F2256" w:rsidRPr="00B54E2E">
                <w:rPr>
                  <w:color w:val="0000FF"/>
                  <w:u w:val="single"/>
                </w:rPr>
                <w:t>World</w:t>
              </w:r>
              <w:proofErr w:type="spellEnd"/>
              <w:r w:rsidR="004F2256" w:rsidRPr="00B54E2E">
                <w:rPr>
                  <w:color w:val="0000FF"/>
                  <w:u w:val="single"/>
                </w:rPr>
                <w:t xml:space="preserve"> </w:t>
              </w:r>
              <w:proofErr w:type="spellStart"/>
              <w:r w:rsidR="004F2256" w:rsidRPr="00B54E2E">
                <w:rPr>
                  <w:color w:val="0000FF"/>
                  <w:u w:val="single"/>
                </w:rPr>
                <w:t>Economic</w:t>
              </w:r>
              <w:proofErr w:type="spellEnd"/>
              <w:r w:rsidR="004F2256" w:rsidRPr="00B54E2E">
                <w:rPr>
                  <w:color w:val="0000FF"/>
                  <w:u w:val="single"/>
                </w:rPr>
                <w:t xml:space="preserve"> </w:t>
              </w:r>
              <w:proofErr w:type="spellStart"/>
              <w:r w:rsidR="004F2256" w:rsidRPr="00B54E2E">
                <w:rPr>
                  <w:color w:val="0000FF"/>
                  <w:u w:val="single"/>
                </w:rPr>
                <w:t>Forum</w:t>
              </w:r>
              <w:proofErr w:type="spellEnd"/>
              <w:r w:rsidR="004F2256" w:rsidRPr="00B54E2E">
                <w:rPr>
                  <w:color w:val="0000FF"/>
                  <w:u w:val="single"/>
                </w:rPr>
                <w:t xml:space="preserve"> à </w:t>
              </w:r>
              <w:proofErr w:type="spellStart"/>
              <w:r w:rsidR="004F2256" w:rsidRPr="00B54E2E">
                <w:rPr>
                  <w:color w:val="0000FF"/>
                  <w:u w:val="single"/>
                </w:rPr>
                <w:t>Davos</w:t>
              </w:r>
              <w:proofErr w:type="spellEnd"/>
              <w:r w:rsidR="004F2256" w:rsidRPr="00B54E2E">
                <w:rPr>
                  <w:color w:val="0000FF"/>
                  <w:u w:val="single"/>
                </w:rPr>
                <w:t xml:space="preserve"> du 15 </w:t>
              </w:r>
              <w:proofErr w:type="spellStart"/>
              <w:r w:rsidR="004F2256" w:rsidRPr="00B54E2E">
                <w:rPr>
                  <w:color w:val="0000FF"/>
                  <w:u w:val="single"/>
                </w:rPr>
                <w:t>au</w:t>
              </w:r>
              <w:proofErr w:type="spellEnd"/>
              <w:r w:rsidR="004F2256" w:rsidRPr="00B54E2E">
                <w:rPr>
                  <w:color w:val="0000FF"/>
                  <w:u w:val="single"/>
                </w:rPr>
                <w:t xml:space="preserve"> 19 </w:t>
              </w:r>
              <w:proofErr w:type="spellStart"/>
              <w:r w:rsidR="004F2256" w:rsidRPr="00B54E2E">
                <w:rPr>
                  <w:color w:val="0000FF"/>
                  <w:u w:val="single"/>
                </w:rPr>
                <w:t>janvier</w:t>
              </w:r>
              <w:proofErr w:type="spellEnd"/>
              <w:r w:rsidR="004F2256" w:rsidRPr="00B54E2E">
                <w:rPr>
                  <w:color w:val="0000FF"/>
                  <w:u w:val="single"/>
                </w:rPr>
                <w:t xml:space="preserve"> 2024. - La </w:t>
              </w:r>
              <w:proofErr w:type="spellStart"/>
              <w:r w:rsidR="004F2256" w:rsidRPr="00B54E2E">
                <w:rPr>
                  <w:color w:val="0000FF"/>
                  <w:u w:val="single"/>
                </w:rPr>
                <w:t>Mission</w:t>
              </w:r>
              <w:proofErr w:type="spellEnd"/>
              <w:r w:rsidR="004F2256" w:rsidRPr="00B54E2E">
                <w:rPr>
                  <w:color w:val="0000FF"/>
                  <w:u w:val="single"/>
                </w:rPr>
                <w:t xml:space="preserve"> </w:t>
              </w:r>
              <w:proofErr w:type="spellStart"/>
              <w:r w:rsidR="004F2256" w:rsidRPr="00B54E2E">
                <w:rPr>
                  <w:color w:val="0000FF"/>
                  <w:u w:val="single"/>
                </w:rPr>
                <w:t>French</w:t>
              </w:r>
              <w:proofErr w:type="spellEnd"/>
              <w:r w:rsidR="004F2256" w:rsidRPr="00B54E2E">
                <w:rPr>
                  <w:color w:val="0000FF"/>
                  <w:u w:val="single"/>
                </w:rPr>
                <w:t xml:space="preserve"> </w:t>
              </w:r>
              <w:proofErr w:type="spellStart"/>
              <w:r w:rsidR="004F2256" w:rsidRPr="00B54E2E">
                <w:rPr>
                  <w:color w:val="0000FF"/>
                  <w:u w:val="single"/>
                </w:rPr>
                <w:t>Tech</w:t>
              </w:r>
              <w:proofErr w:type="spellEnd"/>
            </w:hyperlink>
          </w:p>
          <w:p w14:paraId="140228DA" w14:textId="7F0F3C4A" w:rsidR="004F2256" w:rsidRPr="00B54E2E" w:rsidRDefault="004F2256" w:rsidP="006A5F38">
            <w:pPr>
              <w:spacing w:after="0" w:line="240" w:lineRule="auto"/>
            </w:pPr>
          </w:p>
        </w:tc>
        <w:tc>
          <w:tcPr>
            <w:tcW w:w="1436" w:type="dxa"/>
            <w:shd w:val="clear" w:color="auto" w:fill="auto"/>
            <w:tcMar>
              <w:top w:w="29" w:type="dxa"/>
              <w:left w:w="115" w:type="dxa"/>
              <w:bottom w:w="29" w:type="dxa"/>
              <w:right w:w="115" w:type="dxa"/>
            </w:tcMar>
          </w:tcPr>
          <w:p w14:paraId="31E5DF08" w14:textId="04DF8599" w:rsidR="004F2256" w:rsidRPr="00B54E2E" w:rsidRDefault="00FF088F" w:rsidP="00BB0FDE">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 xml:space="preserve">Prancūzijos </w:t>
            </w:r>
            <w:proofErr w:type="spellStart"/>
            <w:r w:rsidR="004F2256" w:rsidRPr="00B54E2E">
              <w:rPr>
                <w:rFonts w:ascii="Times New Roman" w:eastAsia="Times New Roman" w:hAnsi="Times New Roman"/>
              </w:rPr>
              <w:t>Deep</w:t>
            </w:r>
            <w:proofErr w:type="spellEnd"/>
            <w:r w:rsidR="004F2256" w:rsidRPr="00B54E2E">
              <w:rPr>
                <w:rFonts w:ascii="Times New Roman" w:eastAsia="Times New Roman" w:hAnsi="Times New Roman"/>
              </w:rPr>
              <w:t xml:space="preserve"> </w:t>
            </w:r>
            <w:proofErr w:type="spellStart"/>
            <w:r w:rsidR="004F2256" w:rsidRPr="00B54E2E">
              <w:rPr>
                <w:rFonts w:ascii="Times New Roman" w:eastAsia="Times New Roman" w:hAnsi="Times New Roman"/>
              </w:rPr>
              <w:t>Tech</w:t>
            </w:r>
            <w:proofErr w:type="spellEnd"/>
            <w:r w:rsidR="004F2256" w:rsidRPr="00B54E2E">
              <w:rPr>
                <w:rFonts w:ascii="Times New Roman" w:eastAsia="Times New Roman" w:hAnsi="Times New Roman"/>
              </w:rPr>
              <w:t xml:space="preserve"> </w:t>
            </w:r>
            <w:proofErr w:type="spellStart"/>
            <w:r w:rsidR="004F2256" w:rsidRPr="00B54E2E">
              <w:rPr>
                <w:rFonts w:ascii="Times New Roman" w:eastAsia="Times New Roman" w:hAnsi="Times New Roman"/>
              </w:rPr>
              <w:t>startuoliai</w:t>
            </w:r>
            <w:proofErr w:type="spellEnd"/>
            <w:r w:rsidR="004F2256" w:rsidRPr="00B54E2E">
              <w:rPr>
                <w:rFonts w:ascii="Times New Roman" w:eastAsia="Times New Roman" w:hAnsi="Times New Roman"/>
              </w:rPr>
              <w:t xml:space="preserve">  </w:t>
            </w:r>
            <w:r w:rsidRPr="00B54E2E">
              <w:rPr>
                <w:rFonts w:ascii="Times New Roman" w:eastAsia="Times New Roman" w:hAnsi="Times New Roman"/>
              </w:rPr>
              <w:t xml:space="preserve">pristatyti </w:t>
            </w:r>
            <w:proofErr w:type="spellStart"/>
            <w:r w:rsidRPr="00B54E2E">
              <w:rPr>
                <w:rFonts w:ascii="Times New Roman" w:eastAsia="Times New Roman" w:hAnsi="Times New Roman"/>
              </w:rPr>
              <w:t>Davose</w:t>
            </w:r>
            <w:proofErr w:type="spellEnd"/>
          </w:p>
        </w:tc>
      </w:tr>
      <w:tr w:rsidR="00F16AC8" w:rsidRPr="00B54E2E" w14:paraId="31FF1569" w14:textId="77777777" w:rsidTr="00090377">
        <w:trPr>
          <w:trHeight w:val="216"/>
        </w:trPr>
        <w:tc>
          <w:tcPr>
            <w:tcW w:w="10945" w:type="dxa"/>
            <w:gridSpan w:val="5"/>
            <w:shd w:val="clear" w:color="auto" w:fill="auto"/>
            <w:tcMar>
              <w:top w:w="29" w:type="dxa"/>
              <w:left w:w="115" w:type="dxa"/>
              <w:bottom w:w="29" w:type="dxa"/>
              <w:right w:w="115" w:type="dxa"/>
            </w:tcMar>
          </w:tcPr>
          <w:p w14:paraId="3F260E4A" w14:textId="77777777" w:rsidR="00F16AC8" w:rsidRPr="00B54E2E" w:rsidRDefault="00951998" w:rsidP="00F16AC8">
            <w:pPr>
              <w:spacing w:after="0" w:line="240" w:lineRule="auto"/>
              <w:rPr>
                <w:rFonts w:ascii="Times New Roman" w:eastAsia="Times New Roman" w:hAnsi="Times New Roman"/>
                <w:b/>
              </w:rPr>
            </w:pPr>
            <w:r w:rsidRPr="00B54E2E">
              <w:rPr>
                <w:rFonts w:ascii="Times New Roman" w:eastAsia="Times New Roman" w:hAnsi="Times New Roman"/>
                <w:b/>
              </w:rPr>
              <w:t>Investicijoms pritraukti į Lietuvą aktuali informacija</w:t>
            </w:r>
          </w:p>
        </w:tc>
      </w:tr>
      <w:tr w:rsidR="007562F6" w:rsidRPr="00B54E2E" w14:paraId="686E43EF"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21E51F88" w14:textId="77777777" w:rsidR="007562F6" w:rsidRPr="00B54E2E" w:rsidRDefault="007562F6"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6DF77BB2" w14:textId="77777777" w:rsidR="00671240" w:rsidRPr="00B54E2E" w:rsidRDefault="00671240" w:rsidP="006858FB">
            <w:pPr>
              <w:spacing w:after="0" w:line="240" w:lineRule="auto"/>
              <w:rPr>
                <w:rFonts w:ascii="Times New Roman" w:eastAsia="Times New Roman" w:hAnsi="Times New Roman"/>
                <w:bCs/>
              </w:rPr>
            </w:pPr>
          </w:p>
        </w:tc>
        <w:tc>
          <w:tcPr>
            <w:tcW w:w="2268" w:type="dxa"/>
            <w:shd w:val="clear" w:color="auto" w:fill="auto"/>
            <w:tcMar>
              <w:top w:w="29" w:type="dxa"/>
              <w:left w:w="115" w:type="dxa"/>
              <w:bottom w:w="29" w:type="dxa"/>
              <w:right w:w="115" w:type="dxa"/>
            </w:tcMar>
          </w:tcPr>
          <w:p w14:paraId="4A514CF5" w14:textId="77777777" w:rsidR="007562F6" w:rsidRPr="00B54E2E" w:rsidRDefault="007562F6" w:rsidP="007562F6">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2C021F0F" w14:textId="77777777" w:rsidR="007562F6" w:rsidRPr="00B54E2E" w:rsidRDefault="007562F6" w:rsidP="00B869D6">
            <w:pPr>
              <w:spacing w:after="0" w:line="240" w:lineRule="auto"/>
              <w:rPr>
                <w:rFonts w:ascii="Times New Roman" w:hAnsi="Times New Roman"/>
              </w:rPr>
            </w:pPr>
          </w:p>
        </w:tc>
      </w:tr>
      <w:tr w:rsidR="00F16AC8" w:rsidRPr="00B54E2E" w14:paraId="6C272B39" w14:textId="77777777" w:rsidTr="00090377">
        <w:trPr>
          <w:trHeight w:val="216"/>
        </w:trPr>
        <w:tc>
          <w:tcPr>
            <w:tcW w:w="10945" w:type="dxa"/>
            <w:gridSpan w:val="5"/>
            <w:shd w:val="clear" w:color="auto" w:fill="auto"/>
            <w:tcMar>
              <w:top w:w="29" w:type="dxa"/>
              <w:left w:w="115" w:type="dxa"/>
              <w:bottom w:w="29" w:type="dxa"/>
              <w:right w:w="115" w:type="dxa"/>
            </w:tcMar>
          </w:tcPr>
          <w:p w14:paraId="695B3C5A" w14:textId="77777777" w:rsidR="00F16AC8" w:rsidRPr="00B54E2E" w:rsidRDefault="00F16AC8" w:rsidP="00F16AC8">
            <w:pPr>
              <w:spacing w:after="0" w:line="240" w:lineRule="auto"/>
              <w:rPr>
                <w:rFonts w:ascii="Times New Roman" w:eastAsia="Times New Roman" w:hAnsi="Times New Roman"/>
                <w:b/>
              </w:rPr>
            </w:pPr>
            <w:r w:rsidRPr="00B54E2E">
              <w:rPr>
                <w:rFonts w:ascii="Times New Roman" w:eastAsia="Times New Roman" w:hAnsi="Times New Roman"/>
                <w:b/>
              </w:rPr>
              <w:t>Lietuvos verslo plėtrai aktuali informacija</w:t>
            </w:r>
          </w:p>
        </w:tc>
      </w:tr>
      <w:tr w:rsidR="00F16AC8" w:rsidRPr="00B54E2E" w14:paraId="52007B63"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5B22471" w14:textId="77777777" w:rsidR="00F16AC8" w:rsidRPr="00B54E2E" w:rsidRDefault="00F16AC8" w:rsidP="00F16AC8">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79F35C15" w14:textId="19F497AB" w:rsidR="00FB3DEF" w:rsidRPr="00B54E2E" w:rsidRDefault="00FB3DEF" w:rsidP="00FB3DEF">
            <w:pPr>
              <w:spacing w:after="0" w:line="240" w:lineRule="auto"/>
              <w:rPr>
                <w:rFonts w:ascii="Times New Roman" w:eastAsia="Times New Roman" w:hAnsi="Times New Roman"/>
              </w:rPr>
            </w:pPr>
            <w:r w:rsidRPr="00B54E2E">
              <w:rPr>
                <w:rFonts w:ascii="Times New Roman" w:eastAsia="Times New Roman" w:hAnsi="Times New Roman"/>
              </w:rPr>
              <w:t>Nors</w:t>
            </w:r>
            <w:r w:rsidR="00543CEF" w:rsidRPr="00B54E2E">
              <w:rPr>
                <w:rFonts w:ascii="Times New Roman" w:eastAsia="Times New Roman" w:hAnsi="Times New Roman"/>
              </w:rPr>
              <w:t xml:space="preserve"> praėjusiais metais krovinių pervežimų  sunkvežimiais kiekis padidėjo 10,8 %, manoma, kad šiemet sulėtės sunkvežimių registravimas. Tai susiję su laipsnišku dyzelino atsisakymu.</w:t>
            </w:r>
            <w:r w:rsidRPr="00B54E2E">
              <w:t xml:space="preserve"> R</w:t>
            </w:r>
            <w:r w:rsidRPr="00B54E2E">
              <w:rPr>
                <w:rFonts w:ascii="Times New Roman" w:eastAsia="Times New Roman" w:hAnsi="Times New Roman"/>
              </w:rPr>
              <w:t>emiantis "</w:t>
            </w:r>
            <w:proofErr w:type="spellStart"/>
            <w:r w:rsidRPr="00B54E2E">
              <w:rPr>
                <w:rFonts w:ascii="Times New Roman" w:eastAsia="Times New Roman" w:hAnsi="Times New Roman"/>
              </w:rPr>
              <w:t>Observatoire</w:t>
            </w:r>
            <w:proofErr w:type="spellEnd"/>
            <w:r w:rsidRPr="00B54E2E">
              <w:rPr>
                <w:rFonts w:ascii="Times New Roman" w:eastAsia="Times New Roman" w:hAnsi="Times New Roman"/>
              </w:rPr>
              <w:t xml:space="preserve"> du </w:t>
            </w:r>
            <w:proofErr w:type="spellStart"/>
            <w:r w:rsidRPr="00B54E2E">
              <w:rPr>
                <w:rFonts w:ascii="Times New Roman" w:eastAsia="Times New Roman" w:hAnsi="Times New Roman"/>
              </w:rPr>
              <w:t>véhicule</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industriel</w:t>
            </w:r>
            <w:proofErr w:type="spellEnd"/>
            <w:r w:rsidRPr="00B54E2E">
              <w:rPr>
                <w:rFonts w:ascii="Times New Roman" w:eastAsia="Times New Roman" w:hAnsi="Times New Roman"/>
              </w:rPr>
              <w:t xml:space="preserve">" (OVI), kuri teikia ataskaitas "BNP </w:t>
            </w:r>
            <w:proofErr w:type="spellStart"/>
            <w:r w:rsidRPr="00B54E2E">
              <w:rPr>
                <w:rFonts w:ascii="Times New Roman" w:eastAsia="Times New Roman" w:hAnsi="Times New Roman"/>
              </w:rPr>
              <w:t>Paribas</w:t>
            </w:r>
            <w:proofErr w:type="spellEnd"/>
            <w:r w:rsidRPr="00B54E2E">
              <w:rPr>
                <w:rFonts w:ascii="Times New Roman" w:eastAsia="Times New Roman" w:hAnsi="Times New Roman"/>
              </w:rPr>
              <w:t>", duomenimis, 2024 m. Prancūzijoje registruotų įvairių tipų sunkvežimių rinka, palyginti su 2023 m., turėtų svyruoti nuo -6,4 % iki +2 %. Tai reiškia, kad pesimistinio varianto atveju iš viso bus įregistruota 47 700 transporto priemonių, o optimistinio scenarijaus atveju - 49 818 transporto priemonių.</w:t>
            </w:r>
            <w:r w:rsidRPr="00B54E2E">
              <w:t xml:space="preserve"> </w:t>
            </w:r>
            <w:r w:rsidRPr="00B54E2E">
              <w:rPr>
                <w:rFonts w:ascii="Times New Roman" w:eastAsia="Times New Roman" w:hAnsi="Times New Roman"/>
              </w:rPr>
              <w:t xml:space="preserve">OVI direktorius </w:t>
            </w:r>
            <w:proofErr w:type="spellStart"/>
            <w:r w:rsidRPr="00B54E2E">
              <w:rPr>
                <w:rFonts w:ascii="Times New Roman" w:eastAsia="Times New Roman" w:hAnsi="Times New Roman"/>
              </w:rPr>
              <w:t>Arnaud</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Villeger</w:t>
            </w:r>
            <w:proofErr w:type="spellEnd"/>
            <w:r w:rsidRPr="00B54E2E">
              <w:rPr>
                <w:rFonts w:ascii="Times New Roman" w:eastAsia="Times New Roman" w:hAnsi="Times New Roman"/>
              </w:rPr>
              <w:t>, siekdamas paaiškinti tokį svyravimų spektrą, nurodo, kad užsakymai pristatomi per ilgą laiką, bendras verslo pasitikėjimas ir galimas "reikšmingas" olimpinių žaidynių poveikis, kuris gali sulėtinti pardavimus kelioms savaitėms.</w:t>
            </w:r>
            <w:r w:rsidRPr="00B54E2E">
              <w:t xml:space="preserve"> T</w:t>
            </w:r>
            <w:r w:rsidRPr="00B54E2E">
              <w:rPr>
                <w:rFonts w:ascii="Times New Roman" w:eastAsia="Times New Roman" w:hAnsi="Times New Roman"/>
              </w:rPr>
              <w:t xml:space="preserve">ačiau, be  naujų sunkvežimių </w:t>
            </w:r>
            <w:r w:rsidR="00B54E2E" w:rsidRPr="00B54E2E">
              <w:rPr>
                <w:rFonts w:ascii="Times New Roman" w:eastAsia="Times New Roman" w:hAnsi="Times New Roman"/>
              </w:rPr>
              <w:t>registracijos</w:t>
            </w:r>
            <w:r w:rsidRPr="00B54E2E">
              <w:rPr>
                <w:rFonts w:ascii="Times New Roman" w:eastAsia="Times New Roman" w:hAnsi="Times New Roman"/>
              </w:rPr>
              <w:t xml:space="preserve"> skaičiaus, svarbiausia problema automobilių parkų vadovams tebėra ekologiškesnių transporto priemonių klausimas, kuris vis dar kupinas neaiškumų. Šioje srityje apsieiti be dyzelino yra sudėtingiau nei perkant elektromobilius, ypač važiuojant didelius atstumus.</w:t>
            </w:r>
          </w:p>
          <w:p w14:paraId="0E2CCAE9" w14:textId="5C08F7D1" w:rsidR="00F16AC8" w:rsidRPr="00B54E2E" w:rsidRDefault="00FB3DEF" w:rsidP="00FB3DEF">
            <w:pPr>
              <w:spacing w:after="0" w:line="240" w:lineRule="auto"/>
              <w:rPr>
                <w:rFonts w:ascii="Times New Roman" w:eastAsia="Times New Roman" w:hAnsi="Times New Roman"/>
              </w:rPr>
            </w:pPr>
            <w:r w:rsidRPr="00B54E2E">
              <w:rPr>
                <w:rFonts w:ascii="Times New Roman" w:eastAsia="Times New Roman" w:hAnsi="Times New Roman"/>
              </w:rPr>
              <w:t>Iš OVI reguliariai apklausiamų įmonių grupės tik 6,5 % domisi alternatyviomis energijos rūšimis (dujomis ar biodujomis, elektra, vandeniliu). Tačiau iš šios nedidelės dalies, kuri prašo techninės ar finansinės informacijos, 38 % šį susidomėjimą paverčia užsakymu.</w:t>
            </w:r>
            <w:r w:rsidRPr="00B54E2E">
              <w:t xml:space="preserve"> Nors v</w:t>
            </w:r>
            <w:r w:rsidRPr="00B54E2E">
              <w:rPr>
                <w:rFonts w:ascii="Times New Roman" w:eastAsia="Times New Roman" w:hAnsi="Times New Roman"/>
              </w:rPr>
              <w:t>alstybės pagalba perein</w:t>
            </w:r>
            <w:r w:rsidR="00B8433D" w:rsidRPr="00B54E2E">
              <w:rPr>
                <w:rFonts w:ascii="Times New Roman" w:eastAsia="Times New Roman" w:hAnsi="Times New Roman"/>
              </w:rPr>
              <w:t>a</w:t>
            </w:r>
            <w:r w:rsidRPr="00B54E2E">
              <w:rPr>
                <w:rFonts w:ascii="Times New Roman" w:eastAsia="Times New Roman" w:hAnsi="Times New Roman"/>
              </w:rPr>
              <w:t xml:space="preserve">nt prie alternatyvaus švaraus kuro yra reikšminga (50-60 000 eurų sunkvežimiui, kurio sąskaita faktūra kainuoja apie 300 000 eurų),  kai kuriuos iš verslininkų atbaido paraiškų teikimo sudėtingumas, pasak BNP </w:t>
            </w:r>
            <w:proofErr w:type="spellStart"/>
            <w:r w:rsidRPr="00B54E2E">
              <w:rPr>
                <w:rFonts w:ascii="Times New Roman" w:eastAsia="Times New Roman" w:hAnsi="Times New Roman"/>
              </w:rPr>
              <w:t>Paribas</w:t>
            </w:r>
            <w:proofErr w:type="spellEnd"/>
            <w:r w:rsidRPr="00B54E2E">
              <w:rPr>
                <w:rFonts w:ascii="Times New Roman" w:eastAsia="Times New Roman" w:hAnsi="Times New Roman"/>
              </w:rPr>
              <w:t xml:space="preserve"> vadovų.</w:t>
            </w:r>
          </w:p>
        </w:tc>
        <w:tc>
          <w:tcPr>
            <w:tcW w:w="2268" w:type="dxa"/>
            <w:shd w:val="clear" w:color="auto" w:fill="auto"/>
            <w:tcMar>
              <w:top w:w="29" w:type="dxa"/>
              <w:left w:w="115" w:type="dxa"/>
              <w:bottom w:w="29" w:type="dxa"/>
              <w:right w:w="115" w:type="dxa"/>
            </w:tcMar>
          </w:tcPr>
          <w:p w14:paraId="67710789" w14:textId="6DCAA6DE" w:rsidR="00F16AC8" w:rsidRPr="00B54E2E" w:rsidRDefault="000B132D" w:rsidP="00F16AC8">
            <w:pPr>
              <w:spacing w:after="0" w:line="240" w:lineRule="auto"/>
              <w:rPr>
                <w:rFonts w:ascii="Times New Roman" w:eastAsia="Times New Roman" w:hAnsi="Times New Roman"/>
                <w:highlight w:val="yellow"/>
              </w:rPr>
            </w:pPr>
            <w:r w:rsidRPr="00B54E2E">
              <w:rPr>
                <w:rFonts w:ascii="Times New Roman" w:eastAsia="Times New Roman" w:hAnsi="Times New Roman"/>
              </w:rPr>
              <w:t>https://www.lesechos.fr/industrie-services/tourisme-transport/pourquoi-le-marche-francais-des-camions-risque-de-ralentir-en-2024-2045333</w:t>
            </w:r>
          </w:p>
        </w:tc>
        <w:tc>
          <w:tcPr>
            <w:tcW w:w="1436" w:type="dxa"/>
            <w:shd w:val="clear" w:color="auto" w:fill="auto"/>
            <w:tcMar>
              <w:top w:w="29" w:type="dxa"/>
              <w:left w:w="115" w:type="dxa"/>
              <w:bottom w:w="29" w:type="dxa"/>
              <w:right w:w="115" w:type="dxa"/>
            </w:tcMar>
          </w:tcPr>
          <w:p w14:paraId="763B0A21" w14:textId="72E3B54A" w:rsidR="00F16AC8" w:rsidRPr="00B54E2E" w:rsidRDefault="00B8433D" w:rsidP="002F1AF8">
            <w:pPr>
              <w:spacing w:after="0" w:line="240" w:lineRule="auto"/>
              <w:rPr>
                <w:rFonts w:ascii="Times New Roman" w:hAnsi="Times New Roman"/>
              </w:rPr>
            </w:pPr>
            <w:r w:rsidRPr="00B54E2E">
              <w:rPr>
                <w:rFonts w:ascii="Times New Roman" w:hAnsi="Times New Roman"/>
              </w:rPr>
              <w:t>Kelių vežėjai</w:t>
            </w:r>
          </w:p>
        </w:tc>
      </w:tr>
      <w:tr w:rsidR="0096643C" w:rsidRPr="00B54E2E" w14:paraId="0D573788"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B7310E2" w14:textId="15C5350B" w:rsidR="0096643C" w:rsidRPr="00B54E2E" w:rsidRDefault="0096643C" w:rsidP="00F16AC8">
            <w:pPr>
              <w:spacing w:after="0" w:line="240" w:lineRule="auto"/>
              <w:rPr>
                <w:rFonts w:ascii="Times New Roman" w:eastAsia="Times New Roman" w:hAnsi="Times New Roman"/>
              </w:rPr>
            </w:pPr>
            <w:r w:rsidRPr="00B54E2E">
              <w:rPr>
                <w:rFonts w:ascii="Times New Roman" w:eastAsia="Times New Roman" w:hAnsi="Times New Roman"/>
              </w:rPr>
              <w:t>2024-01-14</w:t>
            </w:r>
          </w:p>
        </w:tc>
        <w:tc>
          <w:tcPr>
            <w:tcW w:w="5812" w:type="dxa"/>
            <w:shd w:val="clear" w:color="auto" w:fill="auto"/>
            <w:tcMar>
              <w:top w:w="29" w:type="dxa"/>
              <w:left w:w="115" w:type="dxa"/>
              <w:bottom w:w="29" w:type="dxa"/>
              <w:right w:w="115" w:type="dxa"/>
            </w:tcMar>
          </w:tcPr>
          <w:p w14:paraId="4D04CC8F" w14:textId="77777777"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2024 m. krovinių vežimo sausumos transportu Europoje laukia dideli pokyčiai, todėl įmonės, norėdamos išlikti konkurencingos, turės greitai prisitaikyti. Išskiriamos keturios pagrindinės tendencijos:</w:t>
            </w:r>
          </w:p>
          <w:p w14:paraId="4C28759F" w14:textId="77777777"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 xml:space="preserve">Ekonominis poveikis: didėja sąnaudos, todėl didėja spaudimas transporto tarifams. Kad išlaikytų pelningumą, įmonės turi </w:t>
            </w:r>
            <w:r w:rsidRPr="00B54E2E">
              <w:rPr>
                <w:rFonts w:ascii="Times New Roman" w:eastAsia="Times New Roman" w:hAnsi="Times New Roman"/>
              </w:rPr>
              <w:lastRenderedPageBreak/>
              <w:t>diegti naujoves, nagrinėti tokias strategijas kaip siuntų konsolidavimas ir bendradarbiavimas su tiekėjais.</w:t>
            </w:r>
          </w:p>
          <w:p w14:paraId="47352F46" w14:textId="77777777"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 xml:space="preserve">Technologinės naujovės: tokie pasiekimai kaip transporto valdymas ir </w:t>
            </w:r>
            <w:proofErr w:type="spellStart"/>
            <w:r w:rsidRPr="00B54E2E">
              <w:rPr>
                <w:rFonts w:ascii="Times New Roman" w:eastAsia="Times New Roman" w:hAnsi="Times New Roman"/>
              </w:rPr>
              <w:t>telemetrija</w:t>
            </w:r>
            <w:proofErr w:type="spellEnd"/>
            <w:r w:rsidRPr="00B54E2E">
              <w:rPr>
                <w:rFonts w:ascii="Times New Roman" w:eastAsia="Times New Roman" w:hAnsi="Times New Roman"/>
              </w:rPr>
              <w:t xml:space="preserve"> optimizuoja maršrutus ir veiklos efektyvumą. Vandeniliu varomų transporto priemonių ir automatizuotų sprendimų diegimas žada permainas, nepaisant infrastruktūros problemų.</w:t>
            </w:r>
          </w:p>
          <w:p w14:paraId="5E637A74" w14:textId="77777777"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Tvarumas ir žiedinė ekonomika: Perėjimas prie tvarios praktikos, įskaitant žiedinę ekonomiką ir anglies dioksido išmetimo mažinimą, tampa itin svarbus sausumos transporto sektoriui.</w:t>
            </w:r>
          </w:p>
          <w:p w14:paraId="295D8ECE" w14:textId="77777777"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Vairuotojų trūkumas: Pagrindinė problema - profesionalių vairuotojų trūkumas, turintis įtakos įmonių veiklos pajėgumams.</w:t>
            </w:r>
          </w:p>
          <w:p w14:paraId="685B9E31" w14:textId="053C4670" w:rsidR="0096643C" w:rsidRPr="00B54E2E" w:rsidRDefault="0096643C" w:rsidP="0096643C">
            <w:pPr>
              <w:spacing w:after="0" w:line="240" w:lineRule="auto"/>
              <w:rPr>
                <w:rFonts w:ascii="Times New Roman" w:eastAsia="Times New Roman" w:hAnsi="Times New Roman"/>
              </w:rPr>
            </w:pPr>
            <w:r w:rsidRPr="00B54E2E">
              <w:rPr>
                <w:rFonts w:ascii="Times New Roman" w:eastAsia="Times New Roman" w:hAnsi="Times New Roman"/>
              </w:rPr>
              <w:t>Atsižvelgdama į tai, "</w:t>
            </w:r>
            <w:proofErr w:type="spellStart"/>
            <w:r w:rsidRPr="00B54E2E">
              <w:rPr>
                <w:rFonts w:ascii="Times New Roman" w:eastAsia="Times New Roman" w:hAnsi="Times New Roman"/>
              </w:rPr>
              <w:t>Transports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Porqueres</w:t>
            </w:r>
            <w:proofErr w:type="spellEnd"/>
            <w:r w:rsidRPr="00B54E2E">
              <w:rPr>
                <w:rFonts w:ascii="Times New Roman" w:eastAsia="Times New Roman" w:hAnsi="Times New Roman"/>
              </w:rPr>
              <w:t>" užima lyderio poziciją, siūlydama dabartinėms tendencijoms pritaikytus sprendimus. Modernus transporto priemonių parkas ir optimizuota logistikos strategija leidžia veiksmingai įveikti 2024 m. iššūkius, siūlant tvarias ir efektyvias sausumos transporto paslaugas visoje Europoje.</w:t>
            </w:r>
          </w:p>
        </w:tc>
        <w:tc>
          <w:tcPr>
            <w:tcW w:w="2268" w:type="dxa"/>
            <w:shd w:val="clear" w:color="auto" w:fill="auto"/>
            <w:tcMar>
              <w:top w:w="29" w:type="dxa"/>
              <w:left w:w="115" w:type="dxa"/>
              <w:bottom w:w="29" w:type="dxa"/>
              <w:right w:w="115" w:type="dxa"/>
            </w:tcMar>
          </w:tcPr>
          <w:p w14:paraId="1DD0B3D1" w14:textId="77777777" w:rsidR="0096643C" w:rsidRPr="00B54E2E" w:rsidRDefault="0096643C" w:rsidP="00F16AC8">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6A8F0F9F" w14:textId="77777777" w:rsidR="0096643C" w:rsidRPr="00B54E2E" w:rsidRDefault="0096643C" w:rsidP="002F1AF8">
            <w:pPr>
              <w:spacing w:after="0" w:line="240" w:lineRule="auto"/>
              <w:rPr>
                <w:rFonts w:ascii="Times New Roman" w:hAnsi="Times New Roman"/>
              </w:rPr>
            </w:pPr>
          </w:p>
        </w:tc>
      </w:tr>
      <w:tr w:rsidR="009D1A1B" w:rsidRPr="00B54E2E" w14:paraId="2AAD46E6"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75276E5" w14:textId="3D205515" w:rsidR="009D1A1B" w:rsidRPr="00B54E2E" w:rsidRDefault="00AA27CD" w:rsidP="00F16AC8">
            <w:pPr>
              <w:spacing w:after="0" w:line="240" w:lineRule="auto"/>
              <w:rPr>
                <w:rFonts w:ascii="Times New Roman" w:eastAsia="Times New Roman" w:hAnsi="Times New Roman"/>
              </w:rPr>
            </w:pPr>
            <w:bookmarkStart w:id="0" w:name="_Hlk156312972"/>
            <w:r w:rsidRPr="00B54E2E">
              <w:rPr>
                <w:rFonts w:ascii="Times New Roman" w:eastAsia="Times New Roman" w:hAnsi="Times New Roman"/>
              </w:rPr>
              <w:t>2024-01-16</w:t>
            </w:r>
          </w:p>
        </w:tc>
        <w:tc>
          <w:tcPr>
            <w:tcW w:w="5812" w:type="dxa"/>
            <w:shd w:val="clear" w:color="auto" w:fill="auto"/>
            <w:tcMar>
              <w:top w:w="29" w:type="dxa"/>
              <w:left w:w="115" w:type="dxa"/>
              <w:bottom w:w="29" w:type="dxa"/>
              <w:right w:w="115" w:type="dxa"/>
            </w:tcMar>
          </w:tcPr>
          <w:p w14:paraId="0977B040" w14:textId="1F1C381F" w:rsidR="009D1A1B" w:rsidRPr="00B54E2E" w:rsidRDefault="00AA27CD" w:rsidP="00412E48">
            <w:pPr>
              <w:spacing w:after="0" w:line="240" w:lineRule="auto"/>
              <w:rPr>
                <w:rFonts w:ascii="Times New Roman" w:eastAsia="Times New Roman" w:hAnsi="Times New Roman"/>
              </w:rPr>
            </w:pPr>
            <w:r w:rsidRPr="00B54E2E">
              <w:rPr>
                <w:rFonts w:ascii="Times New Roman" w:eastAsia="Times New Roman" w:hAnsi="Times New Roman"/>
              </w:rPr>
              <w:t>Du</w:t>
            </w:r>
            <w:r w:rsidR="00412E48" w:rsidRPr="00B54E2E">
              <w:rPr>
                <w:rFonts w:ascii="Times New Roman" w:eastAsia="Times New Roman" w:hAnsi="Times New Roman"/>
              </w:rPr>
              <w:t xml:space="preserve">  FR </w:t>
            </w:r>
            <w:proofErr w:type="spellStart"/>
            <w:r w:rsidR="00412E48" w:rsidRPr="00B54E2E">
              <w:rPr>
                <w:rFonts w:ascii="Times New Roman" w:eastAsia="Times New Roman" w:hAnsi="Times New Roman"/>
              </w:rPr>
              <w:t>startuoliai</w:t>
            </w:r>
            <w:proofErr w:type="spellEnd"/>
            <w:r w:rsidRPr="00B54E2E">
              <w:rPr>
                <w:rFonts w:ascii="Times New Roman" w:eastAsia="Times New Roman" w:hAnsi="Times New Roman"/>
              </w:rPr>
              <w:t xml:space="preserve"> </w:t>
            </w:r>
            <w:r w:rsidR="00412E48" w:rsidRPr="00B54E2E">
              <w:rPr>
                <w:rFonts w:ascii="Times New Roman" w:eastAsia="Times New Roman" w:hAnsi="Times New Roman"/>
              </w:rPr>
              <w:t>"</w:t>
            </w:r>
            <w:proofErr w:type="spellStart"/>
            <w:r w:rsidR="00412E48" w:rsidRPr="00B54E2E">
              <w:rPr>
                <w:rFonts w:ascii="Times New Roman" w:eastAsia="Times New Roman" w:hAnsi="Times New Roman"/>
              </w:rPr>
              <w:t>Naarea</w:t>
            </w:r>
            <w:proofErr w:type="spellEnd"/>
            <w:r w:rsidR="00412E48" w:rsidRPr="00B54E2E">
              <w:rPr>
                <w:rFonts w:ascii="Times New Roman" w:eastAsia="Times New Roman" w:hAnsi="Times New Roman"/>
              </w:rPr>
              <w:t>" ir "</w:t>
            </w:r>
            <w:proofErr w:type="spellStart"/>
            <w:r w:rsidR="00412E48" w:rsidRPr="00B54E2E">
              <w:rPr>
                <w:rFonts w:ascii="Times New Roman" w:eastAsia="Times New Roman" w:hAnsi="Times New Roman"/>
              </w:rPr>
              <w:t>Newcleo</w:t>
            </w:r>
            <w:proofErr w:type="spellEnd"/>
            <w:r w:rsidR="00412E48" w:rsidRPr="00B54E2E">
              <w:rPr>
                <w:rFonts w:ascii="Times New Roman" w:eastAsia="Times New Roman" w:hAnsi="Times New Roman"/>
              </w:rPr>
              <w:t xml:space="preserve">",  </w:t>
            </w:r>
            <w:r w:rsidRPr="00B54E2E">
              <w:rPr>
                <w:rFonts w:ascii="Times New Roman" w:eastAsia="Times New Roman" w:hAnsi="Times New Roman"/>
              </w:rPr>
              <w:t>vyriausybės</w:t>
            </w:r>
            <w:r w:rsidR="00412E48" w:rsidRPr="00B54E2E">
              <w:rPr>
                <w:rFonts w:ascii="Times New Roman" w:eastAsia="Times New Roman" w:hAnsi="Times New Roman"/>
              </w:rPr>
              <w:t xml:space="preserve"> konkurso projektams inovatyvių branduolinių reaktorių kūrimui laimėtojai</w:t>
            </w:r>
            <w:r w:rsidRPr="00B54E2E">
              <w:rPr>
                <w:rFonts w:ascii="Times New Roman" w:eastAsia="Times New Roman" w:hAnsi="Times New Roman"/>
              </w:rPr>
              <w:t xml:space="preserve">, </w:t>
            </w:r>
            <w:r w:rsidR="00412E48" w:rsidRPr="00B54E2E">
              <w:rPr>
                <w:rFonts w:ascii="Times New Roman" w:eastAsia="Times New Roman" w:hAnsi="Times New Roman"/>
              </w:rPr>
              <w:t xml:space="preserve"> paskelbė apie strateginę partnerystę, kad paspartintų savo projektų plėtrą.</w:t>
            </w:r>
            <w:r w:rsidRPr="00B54E2E">
              <w:rPr>
                <w:rFonts w:ascii="Times New Roman" w:eastAsia="Times New Roman" w:hAnsi="Times New Roman"/>
              </w:rPr>
              <w:t xml:space="preserve"> </w:t>
            </w:r>
          </w:p>
          <w:p w14:paraId="2B606EA4" w14:textId="77777777" w:rsidR="00AA27CD" w:rsidRPr="00B54E2E" w:rsidRDefault="00AA27CD" w:rsidP="00AA27CD">
            <w:pPr>
              <w:spacing w:after="0" w:line="240" w:lineRule="auto"/>
              <w:rPr>
                <w:rFonts w:ascii="Times New Roman" w:eastAsia="Times New Roman" w:hAnsi="Times New Roman"/>
              </w:rPr>
            </w:pPr>
            <w:r w:rsidRPr="00B54E2E">
              <w:rPr>
                <w:rFonts w:ascii="Times New Roman" w:eastAsia="Times New Roman" w:hAnsi="Times New Roman"/>
              </w:rPr>
              <w:t xml:space="preserve">Vyriausybės kvietimas teikti projektus sulaukė daug didesnio susidomėjimo, nei tikėtasi. Pateikta apie 15 paraiškų, iš kurių 8 jau atrinktos. Šiems projektams siekiama suteikti žinomumą, viešąjį ir privatųjį finansavimą ir galimybę naudotis Prancūzijos atominės energijos komisijos (CEA) patirtimi. Šiuo metu Prancūzijoje yra daugiausiai branduolinės energetikos įmonių Europoje. </w:t>
            </w:r>
          </w:p>
          <w:p w14:paraId="37331B9F" w14:textId="6E09CC92" w:rsidR="00840FA1" w:rsidRPr="00B54E2E" w:rsidRDefault="00AA27CD" w:rsidP="00AA27CD">
            <w:pPr>
              <w:spacing w:after="0" w:line="240" w:lineRule="auto"/>
              <w:rPr>
                <w:rFonts w:ascii="Times New Roman" w:eastAsia="Times New Roman" w:hAnsi="Times New Roman"/>
              </w:rPr>
            </w:pPr>
            <w:r w:rsidRPr="00B54E2E">
              <w:rPr>
                <w:rFonts w:ascii="Times New Roman" w:eastAsia="Times New Roman" w:hAnsi="Times New Roman"/>
              </w:rPr>
              <w:t>"</w:t>
            </w:r>
            <w:proofErr w:type="spellStart"/>
            <w:r w:rsidRPr="00B54E2E">
              <w:rPr>
                <w:rFonts w:ascii="Times New Roman" w:eastAsia="Times New Roman" w:hAnsi="Times New Roman"/>
              </w:rPr>
              <w:t>Naarea</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Newcleo</w:t>
            </w:r>
            <w:proofErr w:type="spellEnd"/>
            <w:r w:rsidRPr="00B54E2E">
              <w:rPr>
                <w:rFonts w:ascii="Times New Roman" w:eastAsia="Times New Roman" w:hAnsi="Times New Roman"/>
              </w:rPr>
              <w:t>" partnerystės tikslas- didesnis efektyvumas ir optimalus išteklių naudojimas. Tai taip pat yra atsakas į valdžios institucijų prašymą bendradarbiauti siekiant racionaliau paskirstyti išteklius. Abi bendrovės dirba su</w:t>
            </w:r>
            <w:r w:rsidR="00840FA1" w:rsidRPr="00B54E2E">
              <w:rPr>
                <w:rFonts w:ascii="Times New Roman" w:eastAsia="Times New Roman" w:hAnsi="Times New Roman"/>
              </w:rPr>
              <w:t xml:space="preserve"> skirtingomis </w:t>
            </w:r>
            <w:r w:rsidRPr="00B54E2E">
              <w:rPr>
                <w:rFonts w:ascii="Times New Roman" w:eastAsia="Times New Roman" w:hAnsi="Times New Roman"/>
              </w:rPr>
              <w:t xml:space="preserve">technologijomis ir </w:t>
            </w:r>
            <w:r w:rsidR="00840FA1" w:rsidRPr="00B54E2E">
              <w:rPr>
                <w:rFonts w:ascii="Times New Roman" w:eastAsia="Times New Roman" w:hAnsi="Times New Roman"/>
              </w:rPr>
              <w:t xml:space="preserve">orientuojasi į skirtingas </w:t>
            </w:r>
            <w:r w:rsidRPr="00B54E2E">
              <w:rPr>
                <w:rFonts w:ascii="Times New Roman" w:eastAsia="Times New Roman" w:hAnsi="Times New Roman"/>
              </w:rPr>
              <w:t>rink</w:t>
            </w:r>
            <w:r w:rsidR="00840FA1" w:rsidRPr="00B54E2E">
              <w:rPr>
                <w:rFonts w:ascii="Times New Roman" w:eastAsia="Times New Roman" w:hAnsi="Times New Roman"/>
              </w:rPr>
              <w:t>as</w:t>
            </w:r>
            <w:r w:rsidRPr="00B54E2E">
              <w:rPr>
                <w:rFonts w:ascii="Times New Roman" w:eastAsia="Times New Roman" w:hAnsi="Times New Roman"/>
              </w:rPr>
              <w:t xml:space="preserve">. </w:t>
            </w:r>
            <w:proofErr w:type="spellStart"/>
            <w:r w:rsidRPr="00B54E2E">
              <w:rPr>
                <w:rFonts w:ascii="Times New Roman" w:eastAsia="Times New Roman" w:hAnsi="Times New Roman"/>
              </w:rPr>
              <w:t>Naarea</w:t>
            </w:r>
            <w:proofErr w:type="spellEnd"/>
            <w:r w:rsidRPr="00B54E2E">
              <w:rPr>
                <w:rFonts w:ascii="Times New Roman" w:eastAsia="Times New Roman" w:hAnsi="Times New Roman"/>
              </w:rPr>
              <w:t xml:space="preserve">" kuria išlydytų druskų greitųjų neutronų branduolinį </w:t>
            </w:r>
            <w:proofErr w:type="spellStart"/>
            <w:r w:rsidRPr="00B54E2E">
              <w:rPr>
                <w:rFonts w:ascii="Times New Roman" w:eastAsia="Times New Roman" w:hAnsi="Times New Roman"/>
              </w:rPr>
              <w:t>mikrogeneratorių</w:t>
            </w:r>
            <w:proofErr w:type="spellEnd"/>
            <w:r w:rsidRPr="00B54E2E">
              <w:rPr>
                <w:rFonts w:ascii="Times New Roman" w:eastAsia="Times New Roman" w:hAnsi="Times New Roman"/>
              </w:rPr>
              <w:t>, o "</w:t>
            </w:r>
            <w:proofErr w:type="spellStart"/>
            <w:r w:rsidRPr="00B54E2E">
              <w:rPr>
                <w:rFonts w:ascii="Times New Roman" w:eastAsia="Times New Roman" w:hAnsi="Times New Roman"/>
              </w:rPr>
              <w:t>Newcleo</w:t>
            </w:r>
            <w:proofErr w:type="spellEnd"/>
            <w:r w:rsidRPr="00B54E2E">
              <w:rPr>
                <w:rFonts w:ascii="Times New Roman" w:eastAsia="Times New Roman" w:hAnsi="Times New Roman"/>
              </w:rPr>
              <w:t>" - švinu aušinamą greitųjų neutronų mini reaktorių. Tačiau ab</w:t>
            </w:r>
            <w:r w:rsidR="00840FA1" w:rsidRPr="00B54E2E">
              <w:rPr>
                <w:rFonts w:ascii="Times New Roman" w:eastAsia="Times New Roman" w:hAnsi="Times New Roman"/>
              </w:rPr>
              <w:t xml:space="preserve">u </w:t>
            </w:r>
            <w:proofErr w:type="spellStart"/>
            <w:r w:rsidR="00840FA1" w:rsidRPr="00B54E2E">
              <w:rPr>
                <w:rFonts w:ascii="Times New Roman" w:eastAsia="Times New Roman" w:hAnsi="Times New Roman"/>
              </w:rPr>
              <w:t>stratuoliai</w:t>
            </w:r>
            <w:proofErr w:type="spellEnd"/>
            <w:r w:rsidRPr="00B54E2E">
              <w:rPr>
                <w:rFonts w:ascii="Times New Roman" w:eastAsia="Times New Roman" w:hAnsi="Times New Roman"/>
              </w:rPr>
              <w:t xml:space="preserve"> turi ir kai ką bendro</w:t>
            </w:r>
            <w:r w:rsidR="00840FA1" w:rsidRPr="00B54E2E">
              <w:rPr>
                <w:rFonts w:ascii="Times New Roman" w:eastAsia="Times New Roman" w:hAnsi="Times New Roman"/>
              </w:rPr>
              <w:t xml:space="preserve">- savo </w:t>
            </w:r>
            <w:r w:rsidRPr="00B54E2E">
              <w:rPr>
                <w:rFonts w:ascii="Times New Roman" w:eastAsia="Times New Roman" w:hAnsi="Times New Roman"/>
              </w:rPr>
              <w:t>technologij</w:t>
            </w:r>
            <w:r w:rsidR="00840FA1" w:rsidRPr="00B54E2E">
              <w:rPr>
                <w:rFonts w:ascii="Times New Roman" w:eastAsia="Times New Roman" w:hAnsi="Times New Roman"/>
              </w:rPr>
              <w:t xml:space="preserve">omis jie </w:t>
            </w:r>
            <w:r w:rsidRPr="00B54E2E">
              <w:rPr>
                <w:rFonts w:ascii="Times New Roman" w:eastAsia="Times New Roman" w:hAnsi="Times New Roman"/>
              </w:rPr>
              <w:t xml:space="preserve"> siekiama </w:t>
            </w:r>
            <w:r w:rsidR="00840FA1" w:rsidRPr="00B54E2E">
              <w:rPr>
                <w:rFonts w:ascii="Times New Roman" w:eastAsia="Times New Roman" w:hAnsi="Times New Roman"/>
              </w:rPr>
              <w:t xml:space="preserve">utilizuoti </w:t>
            </w:r>
            <w:r w:rsidRPr="00B54E2E">
              <w:rPr>
                <w:rFonts w:ascii="Times New Roman" w:eastAsia="Times New Roman" w:hAnsi="Times New Roman"/>
              </w:rPr>
              <w:t>radioaktyvi</w:t>
            </w:r>
            <w:r w:rsidR="00840FA1" w:rsidRPr="00B54E2E">
              <w:rPr>
                <w:rFonts w:ascii="Times New Roman" w:eastAsia="Times New Roman" w:hAnsi="Times New Roman"/>
              </w:rPr>
              <w:t>as</w:t>
            </w:r>
            <w:r w:rsidRPr="00B54E2E">
              <w:rPr>
                <w:rFonts w:ascii="Times New Roman" w:eastAsia="Times New Roman" w:hAnsi="Times New Roman"/>
              </w:rPr>
              <w:t xml:space="preserve"> atliek</w:t>
            </w:r>
            <w:r w:rsidR="00840FA1" w:rsidRPr="00B54E2E">
              <w:rPr>
                <w:rFonts w:ascii="Times New Roman" w:eastAsia="Times New Roman" w:hAnsi="Times New Roman"/>
              </w:rPr>
              <w:t>as</w:t>
            </w:r>
            <w:r w:rsidRPr="00B54E2E">
              <w:rPr>
                <w:rFonts w:ascii="Times New Roman" w:eastAsia="Times New Roman" w:hAnsi="Times New Roman"/>
              </w:rPr>
              <w:t>, susidaranči</w:t>
            </w:r>
            <w:r w:rsidR="00840FA1" w:rsidRPr="00B54E2E">
              <w:rPr>
                <w:rFonts w:ascii="Times New Roman" w:eastAsia="Times New Roman" w:hAnsi="Times New Roman"/>
              </w:rPr>
              <w:t>as</w:t>
            </w:r>
            <w:r w:rsidRPr="00B54E2E">
              <w:rPr>
                <w:rFonts w:ascii="Times New Roman" w:eastAsia="Times New Roman" w:hAnsi="Times New Roman"/>
              </w:rPr>
              <w:t xml:space="preserve"> eksploatuojant branduolinius reaktorius,</w:t>
            </w:r>
            <w:r w:rsidR="00840FA1" w:rsidRPr="00B54E2E">
              <w:rPr>
                <w:rFonts w:ascii="Times New Roman" w:eastAsia="Times New Roman" w:hAnsi="Times New Roman"/>
              </w:rPr>
              <w:t xml:space="preserve"> bei spręsti jų</w:t>
            </w:r>
            <w:r w:rsidRPr="00B54E2E">
              <w:rPr>
                <w:rFonts w:ascii="Times New Roman" w:eastAsia="Times New Roman" w:hAnsi="Times New Roman"/>
              </w:rPr>
              <w:t xml:space="preserve"> saugojim</w:t>
            </w:r>
            <w:r w:rsidR="00840FA1" w:rsidRPr="00B54E2E">
              <w:rPr>
                <w:rFonts w:ascii="Times New Roman" w:eastAsia="Times New Roman" w:hAnsi="Times New Roman"/>
              </w:rPr>
              <w:t>o problemą</w:t>
            </w:r>
            <w:r w:rsidRPr="00B54E2E">
              <w:rPr>
                <w:rFonts w:ascii="Times New Roman" w:eastAsia="Times New Roman" w:hAnsi="Times New Roman"/>
              </w:rPr>
              <w:t>.</w:t>
            </w:r>
            <w:r w:rsidR="00AE420F">
              <w:rPr>
                <w:rFonts w:ascii="Times New Roman" w:eastAsia="Times New Roman" w:hAnsi="Times New Roman"/>
              </w:rPr>
              <w:t xml:space="preserve"> </w:t>
            </w:r>
            <w:r w:rsidRPr="00B54E2E">
              <w:rPr>
                <w:rFonts w:ascii="Times New Roman" w:eastAsia="Times New Roman" w:hAnsi="Times New Roman"/>
              </w:rPr>
              <w:t xml:space="preserve">Abi bendrovės taip pat vykdo bendrus mokslinių tyrimų ir plėtros projektus. Ši partnerystė turėtų sudaryti sąlygas abiem partneriams kartu kurti laboratorijas ir optimizuoti branduolinės saugos metodus bei demonstracines priemones. </w:t>
            </w:r>
          </w:p>
          <w:p w14:paraId="11A80E34" w14:textId="761F4BC0" w:rsidR="00AA27CD" w:rsidRPr="00B54E2E" w:rsidRDefault="00AA27CD" w:rsidP="00AA27CD">
            <w:pPr>
              <w:spacing w:after="0" w:line="240" w:lineRule="auto"/>
              <w:rPr>
                <w:rFonts w:ascii="Times New Roman" w:eastAsia="Times New Roman" w:hAnsi="Times New Roman"/>
              </w:rPr>
            </w:pPr>
            <w:r w:rsidRPr="00B54E2E">
              <w:rPr>
                <w:rFonts w:ascii="Times New Roman" w:eastAsia="Times New Roman" w:hAnsi="Times New Roman"/>
              </w:rPr>
              <w:t>Užmegzdami šią partnerystę</w:t>
            </w:r>
            <w:r w:rsidR="00840FA1" w:rsidRPr="00B54E2E">
              <w:rPr>
                <w:rFonts w:ascii="Times New Roman" w:eastAsia="Times New Roman" w:hAnsi="Times New Roman"/>
              </w:rPr>
              <w:t xml:space="preserve"> </w:t>
            </w:r>
            <w:proofErr w:type="spellStart"/>
            <w:r w:rsidR="00840FA1" w:rsidRPr="00B54E2E">
              <w:rPr>
                <w:rFonts w:ascii="Times New Roman" w:eastAsia="Times New Roman" w:hAnsi="Times New Roman"/>
              </w:rPr>
              <w:t>st</w:t>
            </w:r>
            <w:r w:rsidR="00AE420F">
              <w:rPr>
                <w:rFonts w:ascii="Times New Roman" w:eastAsia="Times New Roman" w:hAnsi="Times New Roman"/>
              </w:rPr>
              <w:t>a</w:t>
            </w:r>
            <w:r w:rsidR="00840FA1" w:rsidRPr="00B54E2E">
              <w:rPr>
                <w:rFonts w:ascii="Times New Roman" w:eastAsia="Times New Roman" w:hAnsi="Times New Roman"/>
              </w:rPr>
              <w:t>rtuoliai</w:t>
            </w:r>
            <w:proofErr w:type="spellEnd"/>
            <w:r w:rsidRPr="00B54E2E">
              <w:rPr>
                <w:rFonts w:ascii="Times New Roman" w:eastAsia="Times New Roman" w:hAnsi="Times New Roman"/>
              </w:rPr>
              <w:t xml:space="preserve"> </w:t>
            </w:r>
            <w:r w:rsidR="00840FA1" w:rsidRPr="00B54E2E">
              <w:rPr>
                <w:rFonts w:ascii="Times New Roman" w:eastAsia="Times New Roman" w:hAnsi="Times New Roman"/>
              </w:rPr>
              <w:t>prisi</w:t>
            </w:r>
            <w:r w:rsidRPr="00B54E2E">
              <w:rPr>
                <w:rFonts w:ascii="Times New Roman" w:eastAsia="Times New Roman" w:hAnsi="Times New Roman"/>
              </w:rPr>
              <w:t>jungia</w:t>
            </w:r>
            <w:r w:rsidR="00840FA1" w:rsidRPr="00B54E2E">
              <w:rPr>
                <w:rFonts w:ascii="Times New Roman" w:eastAsia="Times New Roman" w:hAnsi="Times New Roman"/>
              </w:rPr>
              <w:t xml:space="preserve"> </w:t>
            </w:r>
            <w:r w:rsidRPr="00B54E2E">
              <w:rPr>
                <w:rFonts w:ascii="Times New Roman" w:eastAsia="Times New Roman" w:hAnsi="Times New Roman"/>
              </w:rPr>
              <w:t>prie Europos pramonės aljanso, kurio tikslas - suburti visus Europos trečios ir ketvirtos kartos SMR rinkos dalyvius</w:t>
            </w:r>
            <w:r w:rsidR="00840FA1" w:rsidRPr="00B54E2E">
              <w:rPr>
                <w:rFonts w:ascii="Times New Roman" w:eastAsia="Times New Roman" w:hAnsi="Times New Roman"/>
              </w:rPr>
              <w:t xml:space="preserve">, todėl ši </w:t>
            </w:r>
            <w:r w:rsidRPr="00B54E2E">
              <w:rPr>
                <w:rFonts w:ascii="Times New Roman" w:eastAsia="Times New Roman" w:hAnsi="Times New Roman"/>
              </w:rPr>
              <w:t xml:space="preserve"> partnerystė turėtų būti atvira ir kitiems Europos </w:t>
            </w:r>
            <w:r w:rsidR="00840FA1" w:rsidRPr="00B54E2E">
              <w:rPr>
                <w:rFonts w:ascii="Times New Roman" w:eastAsia="Times New Roman" w:hAnsi="Times New Roman"/>
              </w:rPr>
              <w:t xml:space="preserve">SMR </w:t>
            </w:r>
            <w:r w:rsidRPr="00B54E2E">
              <w:rPr>
                <w:rFonts w:ascii="Times New Roman" w:eastAsia="Times New Roman" w:hAnsi="Times New Roman"/>
              </w:rPr>
              <w:t xml:space="preserve">srities dalyviams. </w:t>
            </w:r>
          </w:p>
        </w:tc>
        <w:tc>
          <w:tcPr>
            <w:tcW w:w="2268" w:type="dxa"/>
            <w:shd w:val="clear" w:color="auto" w:fill="auto"/>
            <w:tcMar>
              <w:top w:w="29" w:type="dxa"/>
              <w:left w:w="115" w:type="dxa"/>
              <w:bottom w:w="29" w:type="dxa"/>
              <w:right w:w="115" w:type="dxa"/>
            </w:tcMar>
          </w:tcPr>
          <w:p w14:paraId="7735A0A7" w14:textId="39CC5970" w:rsidR="009D1A1B" w:rsidRPr="00B54E2E" w:rsidRDefault="00AA27CD" w:rsidP="00F16AC8">
            <w:pPr>
              <w:spacing w:after="0" w:line="240" w:lineRule="auto"/>
              <w:rPr>
                <w:rFonts w:ascii="Times New Roman" w:eastAsia="Times New Roman" w:hAnsi="Times New Roman"/>
                <w:highlight w:val="yellow"/>
              </w:rPr>
            </w:pPr>
            <w:r w:rsidRPr="00B54E2E">
              <w:rPr>
                <w:rFonts w:ascii="Times New Roman" w:eastAsia="Times New Roman" w:hAnsi="Times New Roman"/>
              </w:rPr>
              <w:t>https://www.lefigaro.fr/societes/une-premiere-alliance-dans-les-petits-reacteurs-nucleaires-20240116</w:t>
            </w:r>
          </w:p>
        </w:tc>
        <w:tc>
          <w:tcPr>
            <w:tcW w:w="1436" w:type="dxa"/>
            <w:shd w:val="clear" w:color="auto" w:fill="auto"/>
            <w:tcMar>
              <w:top w:w="29" w:type="dxa"/>
              <w:left w:w="115" w:type="dxa"/>
              <w:bottom w:w="29" w:type="dxa"/>
              <w:right w:w="115" w:type="dxa"/>
            </w:tcMar>
          </w:tcPr>
          <w:p w14:paraId="5F61169C" w14:textId="77777777" w:rsidR="009D1A1B" w:rsidRPr="00B54E2E" w:rsidRDefault="009D1A1B" w:rsidP="002F1AF8">
            <w:pPr>
              <w:spacing w:after="0" w:line="240" w:lineRule="auto"/>
              <w:rPr>
                <w:rFonts w:ascii="Times New Roman" w:hAnsi="Times New Roman"/>
              </w:rPr>
            </w:pPr>
          </w:p>
        </w:tc>
      </w:tr>
      <w:tr w:rsidR="00F77C6C" w:rsidRPr="00B54E2E" w14:paraId="4D5B549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4F360A10" w14:textId="52D148C4" w:rsidR="00F77C6C" w:rsidRPr="00B54E2E" w:rsidRDefault="00F77C6C" w:rsidP="00F16AC8">
            <w:pPr>
              <w:spacing w:after="0" w:line="240" w:lineRule="auto"/>
              <w:rPr>
                <w:rFonts w:ascii="Times New Roman" w:eastAsia="Times New Roman" w:hAnsi="Times New Roman"/>
              </w:rPr>
            </w:pPr>
            <w:r w:rsidRPr="00B54E2E">
              <w:rPr>
                <w:rFonts w:ascii="Times New Roman" w:eastAsia="Times New Roman" w:hAnsi="Times New Roman"/>
              </w:rPr>
              <w:t>2024-01-16</w:t>
            </w:r>
          </w:p>
        </w:tc>
        <w:tc>
          <w:tcPr>
            <w:tcW w:w="5812" w:type="dxa"/>
            <w:shd w:val="clear" w:color="auto" w:fill="auto"/>
            <w:tcMar>
              <w:top w:w="29" w:type="dxa"/>
              <w:left w:w="115" w:type="dxa"/>
              <w:bottom w:w="29" w:type="dxa"/>
              <w:right w:w="115" w:type="dxa"/>
            </w:tcMar>
          </w:tcPr>
          <w:p w14:paraId="7FE0D8C3" w14:textId="48459573" w:rsidR="00F77C6C" w:rsidRPr="00B54E2E" w:rsidRDefault="00F77C6C" w:rsidP="00F77C6C">
            <w:pPr>
              <w:spacing w:after="0" w:line="240" w:lineRule="auto"/>
              <w:rPr>
                <w:rFonts w:ascii="Times New Roman" w:eastAsia="Times New Roman" w:hAnsi="Times New Roman"/>
              </w:rPr>
            </w:pPr>
            <w:r w:rsidRPr="00B54E2E">
              <w:rPr>
                <w:rFonts w:ascii="Times New Roman" w:eastAsia="Times New Roman" w:hAnsi="Times New Roman"/>
              </w:rPr>
              <w:t>Prancūzijos nekilnojamojo turto rinkoje 2023 m. užfiksuotas istorinis 22 proc. pardavimų nuosmukis nekilnojamojo turto rinkoje, paskelbė Prancūzijos nacionalinė nekilnojamojo turto federacija (</w:t>
            </w:r>
            <w:proofErr w:type="spellStart"/>
            <w:r w:rsidRPr="00B54E2E">
              <w:rPr>
                <w:rFonts w:ascii="Times New Roman" w:eastAsia="Times New Roman" w:hAnsi="Times New Roman"/>
              </w:rPr>
              <w:t>Fnaim</w:t>
            </w:r>
            <w:proofErr w:type="spellEnd"/>
            <w:r w:rsidRPr="00B54E2E">
              <w:rPr>
                <w:rFonts w:ascii="Times New Roman" w:eastAsia="Times New Roman" w:hAnsi="Times New Roman"/>
              </w:rPr>
              <w:t xml:space="preserve">). "Ši rinka patyrė itin žiaurų nuosmukį, didžiausią pardavimų sumažėjimą per pastaruosius 50 metų", - </w:t>
            </w:r>
            <w:r w:rsidRPr="00B54E2E">
              <w:rPr>
                <w:rFonts w:ascii="Times New Roman" w:eastAsia="Times New Roman" w:hAnsi="Times New Roman"/>
              </w:rPr>
              <w:lastRenderedPageBreak/>
              <w:t xml:space="preserve">spaudos konferencijoje komentavo </w:t>
            </w:r>
            <w:proofErr w:type="spellStart"/>
            <w:r w:rsidRPr="00B54E2E">
              <w:rPr>
                <w:rFonts w:ascii="Times New Roman" w:eastAsia="Times New Roman" w:hAnsi="Times New Roman"/>
              </w:rPr>
              <w:t>Fnaim</w:t>
            </w:r>
            <w:proofErr w:type="spellEnd"/>
            <w:r w:rsidRPr="00B54E2E">
              <w:rPr>
                <w:rFonts w:ascii="Times New Roman" w:eastAsia="Times New Roman" w:hAnsi="Times New Roman"/>
              </w:rPr>
              <w:t xml:space="preserve"> prezidentas </w:t>
            </w:r>
            <w:proofErr w:type="spellStart"/>
            <w:r w:rsidRPr="00B54E2E">
              <w:rPr>
                <w:rFonts w:ascii="Times New Roman" w:eastAsia="Times New Roman" w:hAnsi="Times New Roman"/>
              </w:rPr>
              <w:t>Loïc</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Cantin</w:t>
            </w:r>
            <w:proofErr w:type="spellEnd"/>
            <w:r w:rsidRPr="00B54E2E">
              <w:rPr>
                <w:rFonts w:ascii="Times New Roman" w:eastAsia="Times New Roman" w:hAnsi="Times New Roman"/>
              </w:rPr>
              <w:t>, prognozuodamas, kad nuosmukis tęsis ir 2024 m. (-10 %).</w:t>
            </w:r>
          </w:p>
          <w:p w14:paraId="6FE8A74D" w14:textId="7160E283" w:rsidR="00F77C6C" w:rsidRPr="00B54E2E" w:rsidRDefault="00F77C6C" w:rsidP="00F77C6C">
            <w:pPr>
              <w:spacing w:after="0" w:line="240" w:lineRule="auto"/>
              <w:rPr>
                <w:rFonts w:ascii="Times New Roman" w:eastAsia="Times New Roman" w:hAnsi="Times New Roman"/>
              </w:rPr>
            </w:pPr>
            <w:r w:rsidRPr="00B54E2E">
              <w:rPr>
                <w:rFonts w:ascii="Times New Roman" w:eastAsia="Times New Roman" w:hAnsi="Times New Roman"/>
              </w:rPr>
              <w:t xml:space="preserve">Per vienerius metus rinkoje užfiksuota 240 000 pardavimų mažiau nei 2022 m., ir tokia padėtis paveikė beveik visą Prancūziją. "Šį sulėtėjimą galima paaiškinti bendru infliacijos, didėjančių palūkanų normų ir vis sunkiau prieinamų paskolų nekilnojamajam turtui poveikiu", - pažymi </w:t>
            </w:r>
            <w:proofErr w:type="spellStart"/>
            <w:r w:rsidRPr="00B54E2E">
              <w:rPr>
                <w:rFonts w:ascii="Times New Roman" w:eastAsia="Times New Roman" w:hAnsi="Times New Roman"/>
              </w:rPr>
              <w:t>Fnaim</w:t>
            </w:r>
            <w:proofErr w:type="spellEnd"/>
            <w:r w:rsidRPr="00B54E2E">
              <w:rPr>
                <w:rFonts w:ascii="Times New Roman" w:eastAsia="Times New Roman" w:hAnsi="Times New Roman"/>
              </w:rPr>
              <w:t>, pabrėždama, kad prancūzai per dvejus metus prarado "15 proc. savo perkamosios galios nekilnojamojo turto srityje".</w:t>
            </w:r>
          </w:p>
          <w:p w14:paraId="45250994" w14:textId="77777777" w:rsidR="00F77C6C" w:rsidRPr="00B54E2E" w:rsidRDefault="00F77C6C" w:rsidP="00F77C6C">
            <w:pPr>
              <w:spacing w:after="0" w:line="240" w:lineRule="auto"/>
              <w:rPr>
                <w:rFonts w:ascii="Times New Roman" w:eastAsia="Times New Roman" w:hAnsi="Times New Roman"/>
              </w:rPr>
            </w:pPr>
            <w:r w:rsidRPr="00B54E2E">
              <w:rPr>
                <w:rFonts w:ascii="Times New Roman" w:eastAsia="Times New Roman" w:hAnsi="Times New Roman"/>
              </w:rPr>
              <w:t>Spartus palūkanų normų augimas nuo 2022 m. sausio mėn. sumažino skolinimosi galimybes 25 %.</w:t>
            </w:r>
          </w:p>
          <w:p w14:paraId="031F224B" w14:textId="77777777" w:rsidR="006A5BAB" w:rsidRPr="00B54E2E" w:rsidRDefault="006A5BAB" w:rsidP="00F77C6C">
            <w:pPr>
              <w:spacing w:after="0" w:line="240" w:lineRule="auto"/>
              <w:rPr>
                <w:rFonts w:ascii="Times New Roman" w:eastAsia="Times New Roman" w:hAnsi="Times New Roman"/>
              </w:rPr>
            </w:pPr>
          </w:p>
          <w:p w14:paraId="672CEACA" w14:textId="4B7A81BA" w:rsidR="006A5BAB" w:rsidRPr="00B54E2E" w:rsidRDefault="006A5BAB" w:rsidP="00F77C6C">
            <w:pPr>
              <w:spacing w:after="0" w:line="240" w:lineRule="auto"/>
              <w:rPr>
                <w:rFonts w:ascii="Times New Roman" w:eastAsia="Times New Roman" w:hAnsi="Times New Roman"/>
              </w:rPr>
            </w:pPr>
            <w:r w:rsidRPr="00B54E2E">
              <w:rPr>
                <w:rFonts w:ascii="Times New Roman" w:eastAsia="Times New Roman" w:hAnsi="Times New Roman"/>
              </w:rPr>
              <w:t>Kita šio reiškinio pusė- bankrutuoja nekilnojamojo turto agentūros. "</w:t>
            </w:r>
            <w:proofErr w:type="spellStart"/>
            <w:r w:rsidRPr="00B54E2E">
              <w:rPr>
                <w:rFonts w:ascii="Times New Roman" w:eastAsia="Times New Roman" w:hAnsi="Times New Roman"/>
              </w:rPr>
              <w:t>Altares</w:t>
            </w:r>
            <w:proofErr w:type="spellEnd"/>
            <w:r w:rsidRPr="00B54E2E">
              <w:rPr>
                <w:rFonts w:ascii="Times New Roman" w:eastAsia="Times New Roman" w:hAnsi="Times New Roman"/>
              </w:rPr>
              <w:t>" duomenimis, 2023 m.  uždarytos 887 nekilnojamojo turto agentūros (2022 m. – 413). Šiais metais šis skaičius gali išaugti iki 1400, t. y. viršyti 2009 m. aukščiausią lygį.</w:t>
            </w:r>
          </w:p>
        </w:tc>
        <w:tc>
          <w:tcPr>
            <w:tcW w:w="2268" w:type="dxa"/>
            <w:shd w:val="clear" w:color="auto" w:fill="auto"/>
            <w:tcMar>
              <w:top w:w="29" w:type="dxa"/>
              <w:left w:w="115" w:type="dxa"/>
              <w:bottom w:w="29" w:type="dxa"/>
              <w:right w:w="115" w:type="dxa"/>
            </w:tcMar>
          </w:tcPr>
          <w:p w14:paraId="7631DE2D" w14:textId="4D7B8B8E" w:rsidR="00F77C6C" w:rsidRPr="00B54E2E" w:rsidRDefault="002B6ED1" w:rsidP="00F16AC8">
            <w:pPr>
              <w:spacing w:after="0" w:line="240" w:lineRule="auto"/>
              <w:rPr>
                <w:rFonts w:ascii="Times New Roman" w:eastAsia="Times New Roman" w:hAnsi="Times New Roman"/>
              </w:rPr>
            </w:pPr>
            <w:hyperlink r:id="rId11" w:history="1">
              <w:r w:rsidR="006A5BAB" w:rsidRPr="00B54E2E">
                <w:rPr>
                  <w:rStyle w:val="Hyperlink"/>
                  <w:rFonts w:ascii="Times New Roman" w:eastAsia="Times New Roman" w:hAnsi="Times New Roman"/>
                </w:rPr>
                <w:t>https://www.lesechos.fr/monde/enjeux-internationaux/les-principales-informations-de-ce-</w:t>
              </w:r>
              <w:r w:rsidR="006A5BAB" w:rsidRPr="00B54E2E">
                <w:rPr>
                  <w:rStyle w:val="Hyperlink"/>
                  <w:rFonts w:ascii="Times New Roman" w:eastAsia="Times New Roman" w:hAnsi="Times New Roman"/>
                </w:rPr>
                <w:lastRenderedPageBreak/>
                <w:t>mardi-16-janvier-2024-2046482</w:t>
              </w:r>
            </w:hyperlink>
          </w:p>
          <w:p w14:paraId="7F058410" w14:textId="77777777" w:rsidR="006A5BAB" w:rsidRPr="00B54E2E" w:rsidRDefault="006A5BAB" w:rsidP="00F16AC8">
            <w:pPr>
              <w:spacing w:after="0" w:line="240" w:lineRule="auto"/>
              <w:rPr>
                <w:rFonts w:ascii="Times New Roman" w:eastAsia="Times New Roman" w:hAnsi="Times New Roman"/>
              </w:rPr>
            </w:pPr>
          </w:p>
          <w:p w14:paraId="41384590" w14:textId="32226241" w:rsidR="006A5BAB" w:rsidRPr="00B54E2E" w:rsidRDefault="006A5BAB" w:rsidP="00F16AC8">
            <w:pPr>
              <w:spacing w:after="0" w:line="240" w:lineRule="auto"/>
              <w:rPr>
                <w:rFonts w:ascii="Times New Roman" w:eastAsia="Times New Roman" w:hAnsi="Times New Roman"/>
              </w:rPr>
            </w:pPr>
            <w:r w:rsidRPr="00B54E2E">
              <w:rPr>
                <w:rFonts w:ascii="Times New Roman" w:eastAsia="Times New Roman" w:hAnsi="Times New Roman"/>
              </w:rPr>
              <w:t>https://www.lesechos.fr/industrie-services/immobilier-btp/le-nombre-de-faillites-dagences-immobilieres-a-plus-que-double-en-un-an-2046684</w:t>
            </w:r>
          </w:p>
        </w:tc>
        <w:tc>
          <w:tcPr>
            <w:tcW w:w="1436" w:type="dxa"/>
            <w:shd w:val="clear" w:color="auto" w:fill="auto"/>
            <w:tcMar>
              <w:top w:w="29" w:type="dxa"/>
              <w:left w:w="115" w:type="dxa"/>
              <w:bottom w:w="29" w:type="dxa"/>
              <w:right w:w="115" w:type="dxa"/>
            </w:tcMar>
          </w:tcPr>
          <w:p w14:paraId="26D17AA8" w14:textId="05AAD519" w:rsidR="00F77C6C" w:rsidRPr="00B54E2E" w:rsidRDefault="00F77C6C" w:rsidP="002F1AF8">
            <w:pPr>
              <w:spacing w:after="0" w:line="240" w:lineRule="auto"/>
              <w:rPr>
                <w:rFonts w:ascii="Times New Roman" w:hAnsi="Times New Roman"/>
              </w:rPr>
            </w:pPr>
            <w:r w:rsidRPr="00B54E2E">
              <w:rPr>
                <w:rFonts w:ascii="Times New Roman" w:hAnsi="Times New Roman"/>
              </w:rPr>
              <w:lastRenderedPageBreak/>
              <w:t>Nekilnojamojo turto rinkos krizė</w:t>
            </w:r>
          </w:p>
        </w:tc>
      </w:tr>
      <w:tr w:rsidR="00A1221D" w:rsidRPr="00B54E2E" w14:paraId="666A3CF8"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05D3C46D" w14:textId="7B04E300" w:rsidR="00A1221D" w:rsidRPr="00B54E2E" w:rsidRDefault="002B2046" w:rsidP="00F16AC8">
            <w:pPr>
              <w:spacing w:after="0" w:line="240" w:lineRule="auto"/>
              <w:rPr>
                <w:rFonts w:ascii="Times New Roman" w:eastAsia="Times New Roman" w:hAnsi="Times New Roman"/>
              </w:rPr>
            </w:pPr>
            <w:r w:rsidRPr="00B54E2E">
              <w:rPr>
                <w:rFonts w:ascii="Times New Roman" w:eastAsia="Times New Roman" w:hAnsi="Times New Roman"/>
              </w:rPr>
              <w:t>2024-01-18</w:t>
            </w:r>
          </w:p>
        </w:tc>
        <w:tc>
          <w:tcPr>
            <w:tcW w:w="5812" w:type="dxa"/>
            <w:shd w:val="clear" w:color="auto" w:fill="auto"/>
            <w:tcMar>
              <w:top w:w="29" w:type="dxa"/>
              <w:left w:w="115" w:type="dxa"/>
              <w:bottom w:w="29" w:type="dxa"/>
              <w:right w:w="115" w:type="dxa"/>
            </w:tcMar>
          </w:tcPr>
          <w:p w14:paraId="6EA48DE2" w14:textId="7C056584" w:rsidR="002B2046" w:rsidRPr="00B54E2E" w:rsidRDefault="00A1221D" w:rsidP="00A1221D">
            <w:pPr>
              <w:spacing w:after="0" w:line="240" w:lineRule="auto"/>
              <w:rPr>
                <w:rFonts w:ascii="Times New Roman" w:eastAsia="Times New Roman" w:hAnsi="Times New Roman"/>
              </w:rPr>
            </w:pPr>
            <w:r w:rsidRPr="00B54E2E">
              <w:rPr>
                <w:rFonts w:ascii="Times New Roman" w:eastAsia="Times New Roman" w:hAnsi="Times New Roman"/>
              </w:rPr>
              <w:t xml:space="preserve">Vandenilio pramonė susirūpinusi dėl būsimų elektros energijos kainų. Pasak "France </w:t>
            </w:r>
            <w:proofErr w:type="spellStart"/>
            <w:r w:rsidRPr="00B54E2E">
              <w:rPr>
                <w:rFonts w:ascii="Times New Roman" w:eastAsia="Times New Roman" w:hAnsi="Times New Roman"/>
              </w:rPr>
              <w:t>Hydrogène</w:t>
            </w:r>
            <w:proofErr w:type="spellEnd"/>
            <w:r w:rsidRPr="00B54E2E">
              <w:rPr>
                <w:rFonts w:ascii="Times New Roman" w:eastAsia="Times New Roman" w:hAnsi="Times New Roman"/>
              </w:rPr>
              <w:t xml:space="preserve">" asociacijos, EDF ir Prancūzijos vyriausybės pasiektas susitarimas dėl reglamentavimo </w:t>
            </w:r>
            <w:proofErr w:type="spellStart"/>
            <w:r w:rsidRPr="00B54E2E">
              <w:rPr>
                <w:rFonts w:ascii="Times New Roman" w:eastAsia="Times New Roman" w:hAnsi="Times New Roman"/>
              </w:rPr>
              <w:t>post-Arenh</w:t>
            </w:r>
            <w:proofErr w:type="spellEnd"/>
            <w:r w:rsidRPr="00B54E2E">
              <w:rPr>
                <w:rFonts w:ascii="Times New Roman" w:eastAsia="Times New Roman" w:hAnsi="Times New Roman"/>
              </w:rPr>
              <w:t xml:space="preserve">  (dėl branduolinės </w:t>
            </w:r>
            <w:r w:rsidR="00AE420F" w:rsidRPr="00B54E2E">
              <w:rPr>
                <w:rFonts w:ascii="Times New Roman" w:eastAsia="Times New Roman" w:hAnsi="Times New Roman"/>
              </w:rPr>
              <w:t>energijos</w:t>
            </w:r>
            <w:r w:rsidRPr="00B54E2E">
              <w:rPr>
                <w:rFonts w:ascii="Times New Roman" w:eastAsia="Times New Roman" w:hAnsi="Times New Roman"/>
              </w:rPr>
              <w:t xml:space="preserve"> tarifų) neleis Prancūzijos vandenilio gamybai įsibėgėti- elektros energijos kaina ir siūloma sistema yra pagrindinės kliūtys, trukdančios pasiekti Prancūzijos vandenilio strategijoje, kurią vyriausybė pristatė gruodžio mėn. nustatytus tikslus.</w:t>
            </w:r>
            <w:r w:rsidR="00AC1E02" w:rsidRPr="00B54E2E">
              <w:t xml:space="preserve"> </w:t>
            </w:r>
            <w:r w:rsidR="00AC1E02" w:rsidRPr="00B54E2E">
              <w:rPr>
                <w:rFonts w:ascii="Times New Roman" w:eastAsia="Times New Roman" w:hAnsi="Times New Roman"/>
              </w:rPr>
              <w:t xml:space="preserve">"France </w:t>
            </w:r>
            <w:proofErr w:type="spellStart"/>
            <w:r w:rsidR="00AC1E02" w:rsidRPr="00B54E2E">
              <w:rPr>
                <w:rFonts w:ascii="Times New Roman" w:eastAsia="Times New Roman" w:hAnsi="Times New Roman"/>
              </w:rPr>
              <w:t>Hydrogène</w:t>
            </w:r>
            <w:proofErr w:type="spellEnd"/>
            <w:r w:rsidR="00AC1E02" w:rsidRPr="00B54E2E">
              <w:rPr>
                <w:rFonts w:ascii="Times New Roman" w:eastAsia="Times New Roman" w:hAnsi="Times New Roman"/>
              </w:rPr>
              <w:t>" mano, kad vyriausybė turės prisiimti atsakomybę, jei nori pasiekti užsibrėžtus tikslus - iki 2030 m. įrengti 6,5 GW elektrolizės įrenginių, o iki 2035 m. - 10 GW (t. y. pagaminti milijoną tonų vandenilio). Organizacija rekomenduoja kurti pramonės grupes, panašias į "</w:t>
            </w:r>
            <w:proofErr w:type="spellStart"/>
            <w:r w:rsidR="00AC1E02" w:rsidRPr="00B54E2E">
              <w:rPr>
                <w:rFonts w:ascii="Times New Roman" w:eastAsia="Times New Roman" w:hAnsi="Times New Roman"/>
              </w:rPr>
              <w:t>Exeltium</w:t>
            </w:r>
            <w:proofErr w:type="spellEnd"/>
            <w:r w:rsidR="00AC1E02" w:rsidRPr="00B54E2E">
              <w:rPr>
                <w:rFonts w:ascii="Times New Roman" w:eastAsia="Times New Roman" w:hAnsi="Times New Roman"/>
              </w:rPr>
              <w:t>" - elektrotechnikos pramonės šakų konsorciumą, kuris padėjo užtikrinti branduolinės elektros energijos tiekimą nuspėjamomis kainomis ir apimtimis ilguoju laikotarpiu.</w:t>
            </w:r>
          </w:p>
          <w:p w14:paraId="7BA17CA3" w14:textId="77777777" w:rsidR="002B2046" w:rsidRPr="00B54E2E" w:rsidRDefault="002B2046" w:rsidP="00A1221D">
            <w:pPr>
              <w:spacing w:after="0" w:line="240" w:lineRule="auto"/>
              <w:rPr>
                <w:rFonts w:ascii="Times New Roman" w:eastAsia="Times New Roman" w:hAnsi="Times New Roman"/>
              </w:rPr>
            </w:pPr>
          </w:p>
          <w:p w14:paraId="282345EB" w14:textId="42687D2B" w:rsidR="00A1221D" w:rsidRPr="00B54E2E" w:rsidRDefault="00AC1E02" w:rsidP="00A1221D">
            <w:pPr>
              <w:spacing w:after="0" w:line="240" w:lineRule="auto"/>
              <w:rPr>
                <w:rFonts w:ascii="Times New Roman" w:eastAsia="Times New Roman" w:hAnsi="Times New Roman"/>
              </w:rPr>
            </w:pPr>
            <w:r w:rsidRPr="00B54E2E">
              <w:t>Vis tik</w:t>
            </w:r>
            <w:r w:rsidRPr="00B54E2E">
              <w:rPr>
                <w:rFonts w:ascii="Times New Roman" w:eastAsia="Times New Roman" w:hAnsi="Times New Roman"/>
              </w:rPr>
              <w:t xml:space="preserve"> pramonės atstovai įsitikinę, kad Prancūzijoje yra galimybių sukurti tikrą vandenilio gamybos pramonę, ypač dėl numatomos sintetinių degalų, gaminamų derinant vandenilį ir CO2, plėtros. </w:t>
            </w:r>
            <w:r w:rsidR="002B2046" w:rsidRPr="00B54E2E">
              <w:rPr>
                <w:rFonts w:ascii="Times New Roman" w:eastAsia="Times New Roman" w:hAnsi="Times New Roman"/>
              </w:rPr>
              <w:t>Asociacijos</w:t>
            </w:r>
            <w:r w:rsidRPr="00B54E2E">
              <w:rPr>
                <w:rFonts w:ascii="Times New Roman" w:eastAsia="Times New Roman" w:hAnsi="Times New Roman"/>
              </w:rPr>
              <w:t xml:space="preserve"> nuomone, poreikiai Europoje bus tokie, kad reikės derinti gamybą ir importą. France </w:t>
            </w:r>
            <w:proofErr w:type="spellStart"/>
            <w:r w:rsidRPr="00B54E2E">
              <w:rPr>
                <w:rFonts w:ascii="Times New Roman" w:eastAsia="Times New Roman" w:hAnsi="Times New Roman"/>
              </w:rPr>
              <w:t>Hydrogène</w:t>
            </w:r>
            <w:proofErr w:type="spellEnd"/>
            <w:r w:rsidRPr="00B54E2E">
              <w:rPr>
                <w:rFonts w:ascii="Times New Roman" w:eastAsia="Times New Roman" w:hAnsi="Times New Roman"/>
              </w:rPr>
              <w:t xml:space="preserve"> mano, kad reikės nutiesti daug didesnius tinklus nei šiuo metu planuojami 500 kilometrų. Reikės ne tik sujungti pramoninius baseinus, bet ir pereiti prie </w:t>
            </w:r>
            <w:r w:rsidR="002B2046" w:rsidRPr="00B54E2E">
              <w:rPr>
                <w:rFonts w:ascii="Times New Roman" w:eastAsia="Times New Roman" w:hAnsi="Times New Roman"/>
              </w:rPr>
              <w:t>e</w:t>
            </w:r>
            <w:r w:rsidRPr="00B54E2E">
              <w:rPr>
                <w:rFonts w:ascii="Times New Roman" w:eastAsia="Times New Roman" w:hAnsi="Times New Roman"/>
              </w:rPr>
              <w:t>urop</w:t>
            </w:r>
            <w:r w:rsidR="002B2046" w:rsidRPr="00B54E2E">
              <w:rPr>
                <w:rFonts w:ascii="Times New Roman" w:eastAsia="Times New Roman" w:hAnsi="Times New Roman"/>
              </w:rPr>
              <w:t>inio</w:t>
            </w:r>
            <w:r w:rsidRPr="00B54E2E">
              <w:rPr>
                <w:rFonts w:ascii="Times New Roman" w:eastAsia="Times New Roman" w:hAnsi="Times New Roman"/>
              </w:rPr>
              <w:t xml:space="preserve"> tinklo tarp Ispanijos ir Vokietijos, kad būtų užtikrintas tiekimo saugumas.</w:t>
            </w:r>
            <w:r w:rsidR="002B2046" w:rsidRPr="00B54E2E">
              <w:t xml:space="preserve"> </w:t>
            </w:r>
            <w:r w:rsidR="002B2046" w:rsidRPr="00B54E2E">
              <w:rPr>
                <w:rFonts w:ascii="Times New Roman" w:eastAsia="Times New Roman" w:hAnsi="Times New Roman"/>
              </w:rPr>
              <w:t xml:space="preserve">Galiausiai organizacija nori paspartinti vandenilio degalinių diegimą. Vietoj šiuo metu Prancūzijoje veikiančių 68 stočių, ji mano, kad jų reikės 400. Visas šias idėjas France </w:t>
            </w:r>
            <w:proofErr w:type="spellStart"/>
            <w:r w:rsidR="002B2046" w:rsidRPr="00B54E2E">
              <w:rPr>
                <w:rFonts w:ascii="Times New Roman" w:eastAsia="Times New Roman" w:hAnsi="Times New Roman"/>
              </w:rPr>
              <w:t>Hydrogene</w:t>
            </w:r>
            <w:proofErr w:type="spellEnd"/>
            <w:r w:rsidR="002B2046" w:rsidRPr="00B54E2E">
              <w:rPr>
                <w:rFonts w:ascii="Times New Roman" w:eastAsia="Times New Roman" w:hAnsi="Times New Roman"/>
              </w:rPr>
              <w:t xml:space="preserve"> asociacija planuoja pristatyti sausio pabaigoje Paryžiuje vyksiančioje parodoje "</w:t>
            </w:r>
            <w:proofErr w:type="spellStart"/>
            <w:r w:rsidR="002B2046" w:rsidRPr="00B54E2E">
              <w:rPr>
                <w:rFonts w:ascii="Times New Roman" w:eastAsia="Times New Roman" w:hAnsi="Times New Roman"/>
              </w:rPr>
              <w:t>Hyvolution</w:t>
            </w:r>
            <w:proofErr w:type="spellEnd"/>
            <w:r w:rsidR="002B2046" w:rsidRPr="00B54E2E">
              <w:rPr>
                <w:rFonts w:ascii="Times New Roman" w:eastAsia="Times New Roman" w:hAnsi="Times New Roman"/>
              </w:rPr>
              <w:t>", kurioje tikimasi sulaukti 550 dalyvių, t. y. 43 proc. daugiau nei pernai, įskaitant 24 paviljonus ir užsienio delegacijas.</w:t>
            </w:r>
          </w:p>
        </w:tc>
        <w:tc>
          <w:tcPr>
            <w:tcW w:w="2268" w:type="dxa"/>
            <w:shd w:val="clear" w:color="auto" w:fill="auto"/>
            <w:tcMar>
              <w:top w:w="29" w:type="dxa"/>
              <w:left w:w="115" w:type="dxa"/>
              <w:bottom w:w="29" w:type="dxa"/>
              <w:right w:w="115" w:type="dxa"/>
            </w:tcMar>
          </w:tcPr>
          <w:p w14:paraId="6C3E0450" w14:textId="7193AF22" w:rsidR="00A1221D" w:rsidRPr="00B54E2E" w:rsidRDefault="002B2046" w:rsidP="00F16AC8">
            <w:pPr>
              <w:spacing w:after="0" w:line="240" w:lineRule="auto"/>
            </w:pPr>
            <w:r w:rsidRPr="00B54E2E">
              <w:t>https://www.lesechos.fr/industrie-services/energie-environnement/la-filiere-hydrogene-sinquiete-des-futurs-prix-de-lelectricite-2047239</w:t>
            </w:r>
          </w:p>
        </w:tc>
        <w:tc>
          <w:tcPr>
            <w:tcW w:w="1436" w:type="dxa"/>
            <w:shd w:val="clear" w:color="auto" w:fill="auto"/>
            <w:tcMar>
              <w:top w:w="29" w:type="dxa"/>
              <w:left w:w="115" w:type="dxa"/>
              <w:bottom w:w="29" w:type="dxa"/>
              <w:right w:w="115" w:type="dxa"/>
            </w:tcMar>
          </w:tcPr>
          <w:p w14:paraId="223856E4" w14:textId="2A66FA94" w:rsidR="00A1221D" w:rsidRPr="00B54E2E" w:rsidRDefault="002B2046" w:rsidP="002F1AF8">
            <w:pPr>
              <w:spacing w:after="0" w:line="240" w:lineRule="auto"/>
              <w:rPr>
                <w:rFonts w:ascii="Times New Roman" w:hAnsi="Times New Roman"/>
              </w:rPr>
            </w:pPr>
            <w:r w:rsidRPr="00B54E2E">
              <w:rPr>
                <w:rFonts w:ascii="Times New Roman" w:hAnsi="Times New Roman"/>
              </w:rPr>
              <w:t>Vandenilio pramonė</w:t>
            </w:r>
          </w:p>
        </w:tc>
      </w:tr>
      <w:tr w:rsidR="005C062D" w:rsidRPr="00B54E2E" w14:paraId="37FFB788" w14:textId="77777777" w:rsidTr="007535D7">
        <w:trPr>
          <w:gridAfter w:val="1"/>
          <w:wAfter w:w="11" w:type="dxa"/>
          <w:trHeight w:val="216"/>
        </w:trPr>
        <w:tc>
          <w:tcPr>
            <w:tcW w:w="1418" w:type="dxa"/>
            <w:shd w:val="clear" w:color="auto" w:fill="auto"/>
            <w:tcMar>
              <w:top w:w="29" w:type="dxa"/>
              <w:left w:w="115" w:type="dxa"/>
              <w:bottom w:w="29" w:type="dxa"/>
              <w:right w:w="115" w:type="dxa"/>
            </w:tcMar>
          </w:tcPr>
          <w:p w14:paraId="20C240FC" w14:textId="10A9A1A3" w:rsidR="005C062D" w:rsidRPr="00B54E2E" w:rsidRDefault="005C062D" w:rsidP="00F16AC8">
            <w:pPr>
              <w:spacing w:after="0" w:line="240" w:lineRule="auto"/>
              <w:rPr>
                <w:rFonts w:ascii="Times New Roman" w:eastAsia="Times New Roman" w:hAnsi="Times New Roman"/>
              </w:rPr>
            </w:pPr>
            <w:r w:rsidRPr="00B54E2E">
              <w:rPr>
                <w:rFonts w:ascii="Times New Roman" w:eastAsia="Times New Roman" w:hAnsi="Times New Roman"/>
              </w:rPr>
              <w:t>2024-01-31</w:t>
            </w:r>
          </w:p>
        </w:tc>
        <w:tc>
          <w:tcPr>
            <w:tcW w:w="5812" w:type="dxa"/>
            <w:shd w:val="clear" w:color="auto" w:fill="auto"/>
            <w:tcMar>
              <w:top w:w="29" w:type="dxa"/>
              <w:left w:w="115" w:type="dxa"/>
              <w:bottom w:w="29" w:type="dxa"/>
              <w:right w:w="115" w:type="dxa"/>
            </w:tcMar>
          </w:tcPr>
          <w:p w14:paraId="6ABD3097" w14:textId="0C13D2DD" w:rsidR="005C062D" w:rsidRPr="00B54E2E" w:rsidRDefault="007535D7" w:rsidP="005C062D">
            <w:pPr>
              <w:spacing w:after="0" w:line="240" w:lineRule="auto"/>
              <w:rPr>
                <w:rFonts w:ascii="Times New Roman" w:eastAsia="Times New Roman" w:hAnsi="Times New Roman"/>
              </w:rPr>
            </w:pPr>
            <w:r w:rsidRPr="00B54E2E">
              <w:rPr>
                <w:rFonts w:ascii="Times New Roman" w:eastAsia="Times New Roman" w:hAnsi="Times New Roman"/>
              </w:rPr>
              <w:t xml:space="preserve">Trūkstant būsto </w:t>
            </w:r>
            <w:r w:rsidR="005C062D" w:rsidRPr="00B54E2E">
              <w:rPr>
                <w:rFonts w:ascii="Times New Roman" w:eastAsia="Times New Roman" w:hAnsi="Times New Roman"/>
              </w:rPr>
              <w:t>ir augan</w:t>
            </w:r>
            <w:r w:rsidRPr="00B54E2E">
              <w:rPr>
                <w:rFonts w:ascii="Times New Roman" w:eastAsia="Times New Roman" w:hAnsi="Times New Roman"/>
              </w:rPr>
              <w:t>t</w:t>
            </w:r>
            <w:r w:rsidR="005C062D" w:rsidRPr="00B54E2E">
              <w:rPr>
                <w:rFonts w:ascii="Times New Roman" w:eastAsia="Times New Roman" w:hAnsi="Times New Roman"/>
              </w:rPr>
              <w:t xml:space="preserve"> nuomos kain</w:t>
            </w:r>
            <w:r w:rsidRPr="00B54E2E">
              <w:rPr>
                <w:rFonts w:ascii="Times New Roman" w:eastAsia="Times New Roman" w:hAnsi="Times New Roman"/>
              </w:rPr>
              <w:t>oms</w:t>
            </w:r>
            <w:r w:rsidR="005C062D" w:rsidRPr="00B54E2E">
              <w:rPr>
                <w:rFonts w:ascii="Times New Roman" w:eastAsia="Times New Roman" w:hAnsi="Times New Roman"/>
              </w:rPr>
              <w:t>, Prancūzijos nuomos rinka išgyvena krizę.</w:t>
            </w:r>
            <w:r w:rsidRPr="00B54E2E">
              <w:rPr>
                <w:rFonts w:ascii="Times New Roman" w:eastAsia="Times New Roman" w:hAnsi="Times New Roman"/>
              </w:rPr>
              <w:t xml:space="preserve"> </w:t>
            </w:r>
            <w:r w:rsidR="005C062D" w:rsidRPr="00B54E2E">
              <w:rPr>
                <w:rFonts w:ascii="Times New Roman" w:eastAsia="Times New Roman" w:hAnsi="Times New Roman"/>
              </w:rPr>
              <w:t>Krizė</w:t>
            </w:r>
            <w:r w:rsidRPr="00B54E2E">
              <w:rPr>
                <w:rFonts w:ascii="Times New Roman" w:eastAsia="Times New Roman" w:hAnsi="Times New Roman"/>
              </w:rPr>
              <w:t xml:space="preserve"> nekilnojamojo turto</w:t>
            </w:r>
            <w:r w:rsidR="005C062D" w:rsidRPr="00B54E2E">
              <w:rPr>
                <w:rFonts w:ascii="Times New Roman" w:eastAsia="Times New Roman" w:hAnsi="Times New Roman"/>
              </w:rPr>
              <w:t xml:space="preserve"> sandorių rinkoje</w:t>
            </w:r>
            <w:r w:rsidRPr="00B54E2E">
              <w:rPr>
                <w:rFonts w:ascii="Times New Roman" w:eastAsia="Times New Roman" w:hAnsi="Times New Roman"/>
              </w:rPr>
              <w:t>,</w:t>
            </w:r>
            <w:r w:rsidR="005C062D" w:rsidRPr="00B54E2E">
              <w:rPr>
                <w:rFonts w:ascii="Times New Roman" w:eastAsia="Times New Roman" w:hAnsi="Times New Roman"/>
              </w:rPr>
              <w:t xml:space="preserve"> naujasis DPE </w:t>
            </w:r>
            <w:r w:rsidRPr="00B54E2E">
              <w:rPr>
                <w:rFonts w:ascii="Times New Roman" w:eastAsia="Times New Roman" w:hAnsi="Times New Roman"/>
              </w:rPr>
              <w:t xml:space="preserve"> (</w:t>
            </w:r>
            <w:r w:rsidR="00AE420F" w:rsidRPr="00B54E2E">
              <w:rPr>
                <w:rFonts w:ascii="Times New Roman" w:eastAsia="Times New Roman" w:hAnsi="Times New Roman"/>
              </w:rPr>
              <w:t>energetinio</w:t>
            </w:r>
            <w:r w:rsidRPr="00B54E2E">
              <w:rPr>
                <w:rFonts w:ascii="Times New Roman" w:eastAsia="Times New Roman" w:hAnsi="Times New Roman"/>
              </w:rPr>
              <w:t xml:space="preserve"> tvarumo) </w:t>
            </w:r>
            <w:r w:rsidR="005C062D" w:rsidRPr="00B54E2E">
              <w:rPr>
                <w:rFonts w:ascii="Times New Roman" w:eastAsia="Times New Roman" w:hAnsi="Times New Roman"/>
              </w:rPr>
              <w:t xml:space="preserve">įstatymas, o Paryžiuje – olimpinių žaidynių perspektyva, </w:t>
            </w:r>
            <w:r w:rsidR="005C062D" w:rsidRPr="00B54E2E">
              <w:rPr>
                <w:rFonts w:ascii="Times New Roman" w:eastAsia="Times New Roman" w:hAnsi="Times New Roman"/>
              </w:rPr>
              <w:lastRenderedPageBreak/>
              <w:t>spartina nuomojamų butų</w:t>
            </w:r>
            <w:r w:rsidRPr="00B54E2E">
              <w:rPr>
                <w:rFonts w:ascii="Times New Roman" w:eastAsia="Times New Roman" w:hAnsi="Times New Roman"/>
              </w:rPr>
              <w:t xml:space="preserve"> pasiūlos</w:t>
            </w:r>
            <w:r w:rsidR="005C062D" w:rsidRPr="00B54E2E">
              <w:rPr>
                <w:rFonts w:ascii="Times New Roman" w:eastAsia="Times New Roman" w:hAnsi="Times New Roman"/>
              </w:rPr>
              <w:t xml:space="preserve"> </w:t>
            </w:r>
            <w:r w:rsidRPr="00B54E2E">
              <w:rPr>
                <w:rFonts w:ascii="Times New Roman" w:eastAsia="Times New Roman" w:hAnsi="Times New Roman"/>
              </w:rPr>
              <w:t>mažėjimą</w:t>
            </w:r>
            <w:r w:rsidR="005C062D" w:rsidRPr="00B54E2E">
              <w:rPr>
                <w:rFonts w:ascii="Times New Roman" w:eastAsia="Times New Roman" w:hAnsi="Times New Roman"/>
              </w:rPr>
              <w:t>. Ir tai atsiliepia nuomos mokesčiams, kurie didėja beveik visur Prancūzijoje.</w:t>
            </w:r>
          </w:p>
          <w:p w14:paraId="4F0D4A18" w14:textId="77777777" w:rsidR="005C062D" w:rsidRPr="00B54E2E" w:rsidRDefault="005C062D" w:rsidP="005C062D">
            <w:pPr>
              <w:spacing w:after="0" w:line="240" w:lineRule="auto"/>
              <w:rPr>
                <w:rFonts w:ascii="Times New Roman" w:eastAsia="Times New Roman" w:hAnsi="Times New Roman"/>
              </w:rPr>
            </w:pPr>
          </w:p>
          <w:p w14:paraId="447769A6" w14:textId="77777777" w:rsidR="005C062D" w:rsidRPr="00B54E2E" w:rsidRDefault="005C062D" w:rsidP="005C062D">
            <w:pPr>
              <w:spacing w:after="0" w:line="240" w:lineRule="auto"/>
              <w:rPr>
                <w:rFonts w:ascii="Times New Roman" w:eastAsia="Times New Roman" w:hAnsi="Times New Roman"/>
              </w:rPr>
            </w:pPr>
            <w:r w:rsidRPr="00B54E2E">
              <w:rPr>
                <w:rFonts w:ascii="Times New Roman" w:eastAsia="Times New Roman" w:hAnsi="Times New Roman"/>
              </w:rPr>
              <w:t xml:space="preserve">Teigiama, kad kaip ir sandorių rinka, kuri kenčia nuo augančių palūkanų normų, taip pat ir nekilnojamojo turto nuomos sektorius išgyvena nuosmukį, praneša </w:t>
            </w:r>
            <w:proofErr w:type="spellStart"/>
            <w:r w:rsidRPr="00B54E2E">
              <w:rPr>
                <w:rFonts w:ascii="Times New Roman" w:eastAsia="Times New Roman" w:hAnsi="Times New Roman"/>
              </w:rPr>
              <w:t>SeLoger</w:t>
            </w:r>
            <w:proofErr w:type="spellEnd"/>
            <w:r w:rsidRPr="00B54E2E">
              <w:rPr>
                <w:rFonts w:ascii="Times New Roman" w:eastAsia="Times New Roman" w:hAnsi="Times New Roman"/>
              </w:rPr>
              <w:t xml:space="preserve"> savo 2023 m. ataskaitoje. Nuomojamo turto trūkumas didėja: per dvejus metus -36% (!). Dešimtyje didžiausių Prancūzijos miestų nuomojamų butų skaičius per trejus metus sumažėjo 39 proc. Sugriežtinus kreditavimo sąlygas, nuomininkai atideda pirkimo planus ir pasilieka esamą būstą, tokiu būdu mažindami nuomojamų būstų pasiūlą.</w:t>
            </w:r>
          </w:p>
          <w:p w14:paraId="4FDAC072" w14:textId="77777777" w:rsidR="005C062D" w:rsidRPr="00B54E2E" w:rsidRDefault="005C062D" w:rsidP="005C062D">
            <w:pPr>
              <w:spacing w:after="0" w:line="240" w:lineRule="auto"/>
              <w:rPr>
                <w:rFonts w:ascii="Times New Roman" w:eastAsia="Times New Roman" w:hAnsi="Times New Roman"/>
              </w:rPr>
            </w:pPr>
          </w:p>
          <w:p w14:paraId="19735F05" w14:textId="53A52677" w:rsidR="003941F3" w:rsidRPr="00B54E2E" w:rsidRDefault="005C062D" w:rsidP="003941F3">
            <w:pPr>
              <w:spacing w:after="0" w:line="240" w:lineRule="auto"/>
              <w:rPr>
                <w:rFonts w:ascii="Times New Roman" w:eastAsia="Times New Roman" w:hAnsi="Times New Roman"/>
              </w:rPr>
            </w:pPr>
            <w:r w:rsidRPr="00B54E2E">
              <w:rPr>
                <w:rFonts w:ascii="Times New Roman" w:eastAsia="Times New Roman" w:hAnsi="Times New Roman"/>
              </w:rPr>
              <w:t xml:space="preserve">Paryžiuje nuomos įtampa didesnė nei bet kur kitur: per trejus metus skelbimų apie nuomojamus butus sumažėjo 74 proc. Sostinės nekilnojamojo turto </w:t>
            </w:r>
            <w:r w:rsidR="003941F3" w:rsidRPr="00B54E2E">
              <w:rPr>
                <w:rFonts w:ascii="Times New Roman" w:eastAsia="Times New Roman" w:hAnsi="Times New Roman"/>
              </w:rPr>
              <w:t>rinkoje net trečdalį nuomojamo būsto palietė</w:t>
            </w:r>
            <w:r w:rsidRPr="00B54E2E">
              <w:rPr>
                <w:rFonts w:ascii="Times New Roman" w:eastAsia="Times New Roman" w:hAnsi="Times New Roman"/>
              </w:rPr>
              <w:t xml:space="preserve"> taikomas draudimas iš naujo nuomoti būstą su energetinio naudingumo </w:t>
            </w:r>
            <w:r w:rsidR="007535D7" w:rsidRPr="00B54E2E">
              <w:rPr>
                <w:rFonts w:ascii="Times New Roman" w:eastAsia="Times New Roman" w:hAnsi="Times New Roman"/>
              </w:rPr>
              <w:t xml:space="preserve">koeficientu </w:t>
            </w:r>
            <w:r w:rsidRPr="00B54E2E">
              <w:rPr>
                <w:rFonts w:ascii="Times New Roman" w:eastAsia="Times New Roman" w:hAnsi="Times New Roman"/>
              </w:rPr>
              <w:t>G+</w:t>
            </w:r>
            <w:r w:rsidR="003941F3" w:rsidRPr="00B54E2E">
              <w:rPr>
                <w:rFonts w:ascii="Times New Roman" w:eastAsia="Times New Roman" w:hAnsi="Times New Roman"/>
              </w:rPr>
              <w:t xml:space="preserve">. Nuomos kainos didėja beveik visur Prancūzijoje: penkiasdešimtyje didžiausių miestų +3,3%, 2023 m. - +3,4% dešimtyje didžiausių. Ir šis augimas </w:t>
            </w:r>
            <w:r w:rsidR="007535D7" w:rsidRPr="00B54E2E">
              <w:rPr>
                <w:rFonts w:ascii="Times New Roman" w:eastAsia="Times New Roman" w:hAnsi="Times New Roman"/>
              </w:rPr>
              <w:t>dar didesnis regionuose</w:t>
            </w:r>
            <w:r w:rsidR="003941F3" w:rsidRPr="00B54E2E">
              <w:rPr>
                <w:rFonts w:ascii="Times New Roman" w:eastAsia="Times New Roman" w:hAnsi="Times New Roman"/>
              </w:rPr>
              <w:t>, kur</w:t>
            </w:r>
            <w:r w:rsidR="007535D7" w:rsidRPr="00B54E2E">
              <w:rPr>
                <w:rFonts w:ascii="Times New Roman" w:eastAsia="Times New Roman" w:hAnsi="Times New Roman"/>
              </w:rPr>
              <w:t>ie</w:t>
            </w:r>
            <w:r w:rsidR="003941F3" w:rsidRPr="00B54E2E">
              <w:rPr>
                <w:rFonts w:ascii="Times New Roman" w:eastAsia="Times New Roman" w:hAnsi="Times New Roman"/>
              </w:rPr>
              <w:t xml:space="preserve"> ir taip yra brangiausi, pvz. Viduržemio jūros pakrantėje ir Paryžiaus regione. </w:t>
            </w:r>
          </w:p>
          <w:p w14:paraId="5743D7D7" w14:textId="7A10F59D" w:rsidR="005C062D" w:rsidRPr="00B54E2E" w:rsidRDefault="003941F3" w:rsidP="003941F3">
            <w:pPr>
              <w:spacing w:after="0" w:line="240" w:lineRule="auto"/>
              <w:rPr>
                <w:rFonts w:ascii="Times New Roman" w:eastAsia="Times New Roman" w:hAnsi="Times New Roman"/>
              </w:rPr>
            </w:pPr>
            <w:r w:rsidRPr="00B54E2E">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60BC3A35" w14:textId="5317D34C" w:rsidR="005C062D" w:rsidRPr="00B54E2E" w:rsidRDefault="002B6ED1" w:rsidP="00F16AC8">
            <w:pPr>
              <w:spacing w:after="0" w:line="240" w:lineRule="auto"/>
            </w:pPr>
            <w:hyperlink r:id="rId12" w:history="1">
              <w:proofErr w:type="spellStart"/>
              <w:r w:rsidR="005C062D" w:rsidRPr="00B54E2E">
                <w:rPr>
                  <w:rStyle w:val="Hyperlink"/>
                </w:rPr>
                <w:t>Immobilier</w:t>
              </w:r>
              <w:proofErr w:type="spellEnd"/>
              <w:r w:rsidR="005C062D" w:rsidRPr="00B54E2E">
                <w:rPr>
                  <w:rStyle w:val="Hyperlink"/>
                </w:rPr>
                <w:t xml:space="preserve"> : </w:t>
              </w:r>
              <w:proofErr w:type="spellStart"/>
              <w:r w:rsidR="005C062D" w:rsidRPr="00B54E2E">
                <w:rPr>
                  <w:rStyle w:val="Hyperlink"/>
                </w:rPr>
                <w:t>entre</w:t>
              </w:r>
              <w:proofErr w:type="spellEnd"/>
              <w:r w:rsidR="005C062D" w:rsidRPr="00B54E2E">
                <w:rPr>
                  <w:rStyle w:val="Hyperlink"/>
                </w:rPr>
                <w:t xml:space="preserve"> </w:t>
              </w:r>
              <w:proofErr w:type="spellStart"/>
              <w:r w:rsidR="005C062D" w:rsidRPr="00B54E2E">
                <w:rPr>
                  <w:rStyle w:val="Hyperlink"/>
                </w:rPr>
                <w:t>pénurie</w:t>
              </w:r>
              <w:proofErr w:type="spellEnd"/>
              <w:r w:rsidR="005C062D" w:rsidRPr="00B54E2E">
                <w:rPr>
                  <w:rStyle w:val="Hyperlink"/>
                </w:rPr>
                <w:t xml:space="preserve"> de </w:t>
              </w:r>
              <w:proofErr w:type="spellStart"/>
              <w:r w:rsidR="005C062D" w:rsidRPr="00B54E2E">
                <w:rPr>
                  <w:rStyle w:val="Hyperlink"/>
                </w:rPr>
                <w:t>logements</w:t>
              </w:r>
              <w:proofErr w:type="spellEnd"/>
              <w:r w:rsidR="005C062D" w:rsidRPr="00B54E2E">
                <w:rPr>
                  <w:rStyle w:val="Hyperlink"/>
                </w:rPr>
                <w:t xml:space="preserve"> et </w:t>
              </w:r>
              <w:proofErr w:type="spellStart"/>
              <w:r w:rsidR="005C062D" w:rsidRPr="00B54E2E">
                <w:rPr>
                  <w:rStyle w:val="Hyperlink"/>
                </w:rPr>
                <w:t>hausse</w:t>
              </w:r>
              <w:proofErr w:type="spellEnd"/>
              <w:r w:rsidR="005C062D" w:rsidRPr="00B54E2E">
                <w:rPr>
                  <w:rStyle w:val="Hyperlink"/>
                </w:rPr>
                <w:t xml:space="preserve"> </w:t>
              </w:r>
              <w:proofErr w:type="spellStart"/>
              <w:r w:rsidR="005C062D" w:rsidRPr="00B54E2E">
                <w:rPr>
                  <w:rStyle w:val="Hyperlink"/>
                </w:rPr>
                <w:t>des</w:t>
              </w:r>
              <w:proofErr w:type="spellEnd"/>
              <w:r w:rsidR="005C062D" w:rsidRPr="00B54E2E">
                <w:rPr>
                  <w:rStyle w:val="Hyperlink"/>
                </w:rPr>
                <w:t xml:space="preserve"> </w:t>
              </w:r>
              <w:proofErr w:type="spellStart"/>
              <w:r w:rsidR="005C062D" w:rsidRPr="00B54E2E">
                <w:rPr>
                  <w:rStyle w:val="Hyperlink"/>
                </w:rPr>
                <w:t>loyers</w:t>
              </w:r>
              <w:proofErr w:type="spellEnd"/>
              <w:r w:rsidR="005C062D" w:rsidRPr="00B54E2E">
                <w:rPr>
                  <w:rStyle w:val="Hyperlink"/>
                </w:rPr>
                <w:t xml:space="preserve">, </w:t>
              </w:r>
              <w:proofErr w:type="spellStart"/>
              <w:r w:rsidR="005C062D" w:rsidRPr="00B54E2E">
                <w:rPr>
                  <w:rStyle w:val="Hyperlink"/>
                </w:rPr>
                <w:t>le</w:t>
              </w:r>
              <w:proofErr w:type="spellEnd"/>
              <w:r w:rsidR="005C062D" w:rsidRPr="00B54E2E">
                <w:rPr>
                  <w:rStyle w:val="Hyperlink"/>
                </w:rPr>
                <w:t xml:space="preserve"> </w:t>
              </w:r>
              <w:proofErr w:type="spellStart"/>
              <w:r w:rsidR="005C062D" w:rsidRPr="00B54E2E">
                <w:rPr>
                  <w:rStyle w:val="Hyperlink"/>
                </w:rPr>
                <w:t>marché</w:t>
              </w:r>
              <w:proofErr w:type="spellEnd"/>
              <w:r w:rsidR="005C062D" w:rsidRPr="00B54E2E">
                <w:rPr>
                  <w:rStyle w:val="Hyperlink"/>
                </w:rPr>
                <w:t xml:space="preserve"> </w:t>
              </w:r>
              <w:proofErr w:type="spellStart"/>
              <w:r w:rsidR="005C062D" w:rsidRPr="00B54E2E">
                <w:rPr>
                  <w:rStyle w:val="Hyperlink"/>
                </w:rPr>
                <w:t>locatif</w:t>
              </w:r>
              <w:proofErr w:type="spellEnd"/>
              <w:r w:rsidR="005C062D" w:rsidRPr="00B54E2E">
                <w:rPr>
                  <w:rStyle w:val="Hyperlink"/>
                </w:rPr>
                <w:t xml:space="preserve"> </w:t>
              </w:r>
              <w:proofErr w:type="spellStart"/>
              <w:r w:rsidR="005C062D" w:rsidRPr="00B54E2E">
                <w:rPr>
                  <w:rStyle w:val="Hyperlink"/>
                </w:rPr>
                <w:lastRenderedPageBreak/>
                <w:t>français</w:t>
              </w:r>
              <w:proofErr w:type="spellEnd"/>
              <w:r w:rsidR="005C062D" w:rsidRPr="00B54E2E">
                <w:rPr>
                  <w:rStyle w:val="Hyperlink"/>
                </w:rPr>
                <w:t xml:space="preserve"> </w:t>
              </w:r>
              <w:proofErr w:type="spellStart"/>
              <w:r w:rsidR="005C062D" w:rsidRPr="00B54E2E">
                <w:rPr>
                  <w:rStyle w:val="Hyperlink"/>
                </w:rPr>
                <w:t>en</w:t>
              </w:r>
              <w:proofErr w:type="spellEnd"/>
              <w:r w:rsidR="005C062D" w:rsidRPr="00B54E2E">
                <w:rPr>
                  <w:rStyle w:val="Hyperlink"/>
                </w:rPr>
                <w:t xml:space="preserve"> </w:t>
              </w:r>
              <w:proofErr w:type="spellStart"/>
              <w:r w:rsidR="005C062D" w:rsidRPr="00B54E2E">
                <w:rPr>
                  <w:rStyle w:val="Hyperlink"/>
                </w:rPr>
                <w:t>crise</w:t>
              </w:r>
              <w:proofErr w:type="spellEnd"/>
              <w:r w:rsidR="005C062D" w:rsidRPr="00B54E2E">
                <w:rPr>
                  <w:rStyle w:val="Hyperlink"/>
                </w:rPr>
                <w:t xml:space="preserve"> | Les </w:t>
              </w:r>
              <w:proofErr w:type="spellStart"/>
              <w:r w:rsidR="005C062D" w:rsidRPr="00B54E2E">
                <w:rPr>
                  <w:rStyle w:val="Hyperlink"/>
                </w:rPr>
                <w:t>Echos</w:t>
              </w:r>
              <w:proofErr w:type="spellEnd"/>
            </w:hyperlink>
          </w:p>
        </w:tc>
        <w:tc>
          <w:tcPr>
            <w:tcW w:w="1436" w:type="dxa"/>
            <w:shd w:val="clear" w:color="auto" w:fill="auto"/>
            <w:tcMar>
              <w:top w:w="29" w:type="dxa"/>
              <w:left w:w="115" w:type="dxa"/>
              <w:bottom w:w="29" w:type="dxa"/>
              <w:right w:w="115" w:type="dxa"/>
            </w:tcMar>
          </w:tcPr>
          <w:p w14:paraId="3011DAB2" w14:textId="75C7F7DD" w:rsidR="005C062D" w:rsidRPr="00B54E2E" w:rsidRDefault="007535D7" w:rsidP="002F1AF8">
            <w:pPr>
              <w:spacing w:after="0" w:line="240" w:lineRule="auto"/>
              <w:rPr>
                <w:rFonts w:ascii="Times New Roman" w:hAnsi="Times New Roman"/>
              </w:rPr>
            </w:pPr>
            <w:r w:rsidRPr="00B54E2E">
              <w:rPr>
                <w:rFonts w:ascii="Times New Roman" w:hAnsi="Times New Roman"/>
              </w:rPr>
              <w:lastRenderedPageBreak/>
              <w:t>Nekilnojamas turtas: butų nuomos rinka</w:t>
            </w:r>
          </w:p>
        </w:tc>
      </w:tr>
      <w:tr w:rsidR="00C103C8" w:rsidRPr="00B54E2E" w14:paraId="58BC6F75" w14:textId="77777777" w:rsidTr="002B0F93">
        <w:trPr>
          <w:gridAfter w:val="1"/>
          <w:wAfter w:w="11" w:type="dxa"/>
          <w:trHeight w:val="216"/>
        </w:trPr>
        <w:tc>
          <w:tcPr>
            <w:tcW w:w="1418" w:type="dxa"/>
            <w:shd w:val="clear" w:color="auto" w:fill="auto"/>
            <w:tcMar>
              <w:top w:w="29" w:type="dxa"/>
              <w:left w:w="115" w:type="dxa"/>
              <w:bottom w:w="29" w:type="dxa"/>
              <w:right w:w="115" w:type="dxa"/>
            </w:tcMar>
          </w:tcPr>
          <w:p w14:paraId="043B2009" w14:textId="181462EE" w:rsidR="00C103C8" w:rsidRPr="00B54E2E" w:rsidRDefault="00C103C8" w:rsidP="00F16AC8">
            <w:pPr>
              <w:spacing w:after="0" w:line="240" w:lineRule="auto"/>
              <w:rPr>
                <w:rFonts w:ascii="Times New Roman" w:eastAsia="Times New Roman" w:hAnsi="Times New Roman"/>
              </w:rPr>
            </w:pPr>
            <w:r w:rsidRPr="00B54E2E">
              <w:rPr>
                <w:rFonts w:ascii="Times New Roman" w:eastAsia="Times New Roman" w:hAnsi="Times New Roman"/>
              </w:rPr>
              <w:t>2024-01-31</w:t>
            </w:r>
          </w:p>
        </w:tc>
        <w:tc>
          <w:tcPr>
            <w:tcW w:w="5812" w:type="dxa"/>
            <w:shd w:val="clear" w:color="auto" w:fill="auto"/>
            <w:tcMar>
              <w:top w:w="29" w:type="dxa"/>
              <w:left w:w="115" w:type="dxa"/>
              <w:bottom w:w="29" w:type="dxa"/>
              <w:right w:w="115" w:type="dxa"/>
            </w:tcMar>
          </w:tcPr>
          <w:p w14:paraId="798BEE40" w14:textId="5D81F8DD" w:rsidR="00C103C8" w:rsidRPr="00B54E2E" w:rsidRDefault="00C103C8" w:rsidP="005C062D">
            <w:pPr>
              <w:spacing w:after="0" w:line="240" w:lineRule="auto"/>
              <w:rPr>
                <w:rFonts w:ascii="Times New Roman" w:eastAsia="Times New Roman" w:hAnsi="Times New Roman"/>
              </w:rPr>
            </w:pPr>
            <w:r w:rsidRPr="00B54E2E">
              <w:rPr>
                <w:rFonts w:ascii="Times New Roman" w:eastAsia="Times New Roman" w:hAnsi="Times New Roman"/>
              </w:rPr>
              <w:t>2021 m. pradėtos</w:t>
            </w:r>
            <w:r w:rsidR="007535D7" w:rsidRPr="00B54E2E">
              <w:rPr>
                <w:rFonts w:ascii="Times New Roman" w:eastAsia="Times New Roman" w:hAnsi="Times New Roman"/>
              </w:rPr>
              <w:t xml:space="preserve"> verslo</w:t>
            </w:r>
            <w:r w:rsidRPr="00B54E2E">
              <w:rPr>
                <w:rFonts w:ascii="Times New Roman" w:eastAsia="Times New Roman" w:hAnsi="Times New Roman"/>
              </w:rPr>
              <w:t xml:space="preserve"> finansavimo priemonės, papildytos draudikų ir garantuotos valstybės, finansavo beveik 2400 Prancūzijos įmonių už 8,5 mlrd. eurų. </w:t>
            </w:r>
            <w:proofErr w:type="spellStart"/>
            <w:r w:rsidRPr="00B54E2E">
              <w:rPr>
                <w:rFonts w:ascii="Times New Roman" w:eastAsia="Times New Roman" w:hAnsi="Times New Roman"/>
              </w:rPr>
              <w:t>Bercy</w:t>
            </w:r>
            <w:proofErr w:type="spellEnd"/>
            <w:r w:rsidRPr="00B54E2E">
              <w:rPr>
                <w:rFonts w:ascii="Times New Roman" w:eastAsia="Times New Roman" w:hAnsi="Times New Roman"/>
              </w:rPr>
              <w:t xml:space="preserve"> dirba prie naujo finansavimo mechanizmo.</w:t>
            </w:r>
          </w:p>
          <w:p w14:paraId="1C342E2F" w14:textId="77777777" w:rsidR="00C103C8" w:rsidRPr="00B54E2E" w:rsidRDefault="00C103C8" w:rsidP="005C062D">
            <w:pPr>
              <w:spacing w:after="0" w:line="240" w:lineRule="auto"/>
              <w:rPr>
                <w:rFonts w:ascii="Times New Roman" w:eastAsia="Times New Roman" w:hAnsi="Times New Roman"/>
              </w:rPr>
            </w:pPr>
          </w:p>
          <w:p w14:paraId="0A330B6B" w14:textId="77777777" w:rsidR="00DA3BD3" w:rsidRPr="00B54E2E" w:rsidRDefault="00C103C8" w:rsidP="00C103C8">
            <w:pPr>
              <w:spacing w:after="0" w:line="240" w:lineRule="auto"/>
              <w:rPr>
                <w:rFonts w:ascii="Times New Roman" w:eastAsia="Times New Roman" w:hAnsi="Times New Roman"/>
              </w:rPr>
            </w:pPr>
            <w:r w:rsidRPr="00B54E2E">
              <w:rPr>
                <w:rFonts w:ascii="Times New Roman" w:eastAsia="Times New Roman" w:hAnsi="Times New Roman"/>
              </w:rPr>
              <w:t xml:space="preserve">Sutelktinių paskolų ir obligacijų susigrąžinimo </w:t>
            </w:r>
            <w:r w:rsidR="00DA3BD3" w:rsidRPr="00B54E2E">
              <w:rPr>
                <w:rFonts w:ascii="Times New Roman" w:eastAsia="Times New Roman" w:hAnsi="Times New Roman"/>
              </w:rPr>
              <w:t>priemonės galiojimas baigėsi</w:t>
            </w:r>
            <w:r w:rsidRPr="00B54E2E">
              <w:rPr>
                <w:rFonts w:ascii="Times New Roman" w:eastAsia="Times New Roman" w:hAnsi="Times New Roman"/>
              </w:rPr>
              <w:t xml:space="preserve"> </w:t>
            </w:r>
            <w:r w:rsidR="00DA3BD3" w:rsidRPr="00B54E2E">
              <w:rPr>
                <w:rFonts w:ascii="Times New Roman" w:eastAsia="Times New Roman" w:hAnsi="Times New Roman"/>
              </w:rPr>
              <w:t>g</w:t>
            </w:r>
            <w:r w:rsidRPr="00B54E2E">
              <w:rPr>
                <w:rFonts w:ascii="Times New Roman" w:eastAsia="Times New Roman" w:hAnsi="Times New Roman"/>
              </w:rPr>
              <w:t xml:space="preserve">ruodžio 31 d. </w:t>
            </w:r>
            <w:r w:rsidR="00DA3BD3" w:rsidRPr="00B54E2E">
              <w:rPr>
                <w:rFonts w:ascii="Times New Roman" w:eastAsia="Times New Roman" w:hAnsi="Times New Roman"/>
              </w:rPr>
              <w:t>Š</w:t>
            </w:r>
            <w:r w:rsidRPr="00B54E2E">
              <w:rPr>
                <w:rFonts w:ascii="Times New Roman" w:eastAsia="Times New Roman" w:hAnsi="Times New Roman"/>
              </w:rPr>
              <w:t>ios dvi skolinimosi priemon</w:t>
            </w:r>
            <w:r w:rsidR="00DA3BD3" w:rsidRPr="00B54E2E">
              <w:rPr>
                <w:rFonts w:ascii="Times New Roman" w:eastAsia="Times New Roman" w:hAnsi="Times New Roman"/>
              </w:rPr>
              <w:t>ės buvo</w:t>
            </w:r>
            <w:r w:rsidRPr="00B54E2E">
              <w:rPr>
                <w:rFonts w:ascii="Times New Roman" w:eastAsia="Times New Roman" w:hAnsi="Times New Roman"/>
              </w:rPr>
              <w:t xml:space="preserve"> įdiegt</w:t>
            </w:r>
            <w:r w:rsidR="00DA3BD3" w:rsidRPr="00B54E2E">
              <w:rPr>
                <w:rFonts w:ascii="Times New Roman" w:eastAsia="Times New Roman" w:hAnsi="Times New Roman"/>
              </w:rPr>
              <w:t>os</w:t>
            </w:r>
            <w:r w:rsidRPr="00B54E2E">
              <w:rPr>
                <w:rFonts w:ascii="Times New Roman" w:eastAsia="Times New Roman" w:hAnsi="Times New Roman"/>
              </w:rPr>
              <w:t xml:space="preserve"> </w:t>
            </w:r>
            <w:proofErr w:type="spellStart"/>
            <w:r w:rsidRPr="00B54E2E">
              <w:rPr>
                <w:rFonts w:ascii="Times New Roman" w:eastAsia="Times New Roman" w:hAnsi="Times New Roman"/>
              </w:rPr>
              <w:t>Covid</w:t>
            </w:r>
            <w:proofErr w:type="spellEnd"/>
            <w:r w:rsidRPr="00B54E2E">
              <w:rPr>
                <w:rFonts w:ascii="Times New Roman" w:eastAsia="Times New Roman" w:hAnsi="Times New Roman"/>
              </w:rPr>
              <w:t xml:space="preserve"> galiojimo laikui, </w:t>
            </w:r>
            <w:r w:rsidR="00DA3BD3" w:rsidRPr="00B54E2E">
              <w:rPr>
                <w:rFonts w:ascii="Times New Roman" w:eastAsia="Times New Roman" w:hAnsi="Times New Roman"/>
              </w:rPr>
              <w:t xml:space="preserve">todėl nuo naujų metų pradžios </w:t>
            </w:r>
            <w:r w:rsidRPr="00B54E2E">
              <w:rPr>
                <w:rFonts w:ascii="Times New Roman" w:eastAsia="Times New Roman" w:hAnsi="Times New Roman"/>
              </w:rPr>
              <w:t>nustojo galioti.</w:t>
            </w:r>
          </w:p>
          <w:p w14:paraId="1DEA3F6A" w14:textId="77777777" w:rsidR="00DA3BD3" w:rsidRPr="00B54E2E" w:rsidRDefault="00DA3BD3" w:rsidP="00C103C8">
            <w:pPr>
              <w:spacing w:after="0" w:line="240" w:lineRule="auto"/>
              <w:rPr>
                <w:rFonts w:ascii="Times New Roman" w:eastAsia="Times New Roman" w:hAnsi="Times New Roman"/>
              </w:rPr>
            </w:pPr>
          </w:p>
          <w:p w14:paraId="05FC3AFC" w14:textId="6349B67A" w:rsidR="00C103C8" w:rsidRPr="00B54E2E" w:rsidRDefault="00C103C8" w:rsidP="00C103C8">
            <w:pPr>
              <w:spacing w:after="0" w:line="240" w:lineRule="auto"/>
              <w:rPr>
                <w:rFonts w:ascii="Times New Roman" w:eastAsia="Times New Roman" w:hAnsi="Times New Roman"/>
              </w:rPr>
            </w:pPr>
            <w:r w:rsidRPr="00B54E2E">
              <w:rPr>
                <w:rFonts w:ascii="Times New Roman" w:eastAsia="Times New Roman" w:hAnsi="Times New Roman"/>
              </w:rPr>
              <w:t xml:space="preserve">Rezultatai: beveik 2 400 MVĮ finansavo draudikai ir </w:t>
            </w:r>
            <w:proofErr w:type="spellStart"/>
            <w:r w:rsidRPr="00B54E2E">
              <w:rPr>
                <w:rFonts w:ascii="Times New Roman" w:eastAsia="Times New Roman" w:hAnsi="Times New Roman"/>
              </w:rPr>
              <w:t>Caisse</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des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Dépôts</w:t>
            </w:r>
            <w:proofErr w:type="spellEnd"/>
            <w:r w:rsidRPr="00B54E2E">
              <w:rPr>
                <w:rFonts w:ascii="Times New Roman" w:eastAsia="Times New Roman" w:hAnsi="Times New Roman"/>
              </w:rPr>
              <w:t xml:space="preserve"> (CDC), padedami bankų ir turto valdymo įmonių bei su daline valstybės garantija.</w:t>
            </w:r>
          </w:p>
          <w:p w14:paraId="386F8833" w14:textId="77777777" w:rsidR="00C103C8" w:rsidRPr="00B54E2E" w:rsidRDefault="00C103C8" w:rsidP="00C103C8">
            <w:pPr>
              <w:spacing w:after="0" w:line="240" w:lineRule="auto"/>
              <w:rPr>
                <w:rFonts w:ascii="Times New Roman" w:eastAsia="Times New Roman" w:hAnsi="Times New Roman"/>
              </w:rPr>
            </w:pPr>
          </w:p>
          <w:p w14:paraId="29C8E9C6" w14:textId="77777777" w:rsidR="00C103C8" w:rsidRPr="00B54E2E" w:rsidRDefault="00C103C8" w:rsidP="00C103C8">
            <w:pPr>
              <w:spacing w:after="0" w:line="240" w:lineRule="auto"/>
              <w:rPr>
                <w:rFonts w:ascii="Times New Roman" w:eastAsia="Times New Roman" w:hAnsi="Times New Roman"/>
              </w:rPr>
            </w:pPr>
            <w:r w:rsidRPr="00B54E2E">
              <w:rPr>
                <w:rFonts w:ascii="Times New Roman" w:eastAsia="Times New Roman" w:hAnsi="Times New Roman"/>
              </w:rPr>
              <w:t xml:space="preserve">Atrinktos bendrovės iš viso pasiskolino 8,5 milijardo eurų kaip dalyvavimo atkūrimo paskolas (PPR) ir atkūrimo obligacijas (OR), trečiadienį paskelbė France </w:t>
            </w:r>
            <w:proofErr w:type="spellStart"/>
            <w:r w:rsidRPr="00B54E2E">
              <w:rPr>
                <w:rFonts w:ascii="Times New Roman" w:eastAsia="Times New Roman" w:hAnsi="Times New Roman"/>
              </w:rPr>
              <w:t>Assureurs</w:t>
            </w:r>
            <w:proofErr w:type="spellEnd"/>
            <w:r w:rsidRPr="00B54E2E">
              <w:rPr>
                <w:rFonts w:ascii="Times New Roman" w:eastAsia="Times New Roman" w:hAnsi="Times New Roman"/>
              </w:rPr>
              <w:t>.</w:t>
            </w:r>
          </w:p>
          <w:p w14:paraId="1BBD11F8" w14:textId="77777777" w:rsidR="00C103C8" w:rsidRPr="00B54E2E" w:rsidRDefault="00C103C8" w:rsidP="00C103C8">
            <w:pPr>
              <w:spacing w:after="0" w:line="240" w:lineRule="auto"/>
              <w:rPr>
                <w:rFonts w:ascii="Times New Roman" w:eastAsia="Times New Roman" w:hAnsi="Times New Roman"/>
              </w:rPr>
            </w:pPr>
          </w:p>
          <w:p w14:paraId="4ED7568A" w14:textId="77777777" w:rsidR="00C103C8" w:rsidRPr="00B54E2E" w:rsidRDefault="00C103C8" w:rsidP="00C103C8">
            <w:pPr>
              <w:spacing w:after="0" w:line="240" w:lineRule="auto"/>
              <w:rPr>
                <w:rFonts w:ascii="Times New Roman" w:eastAsia="Times New Roman" w:hAnsi="Times New Roman"/>
              </w:rPr>
            </w:pPr>
            <w:r w:rsidRPr="00B54E2E">
              <w:rPr>
                <w:rFonts w:ascii="Times New Roman" w:eastAsia="Times New Roman" w:hAnsi="Times New Roman"/>
              </w:rPr>
              <w:t xml:space="preserve">„Ši programa yra precedento neturinti, atsižvelgiant į sutelktų investuotojų skaičių ir panaudotas sumas per mažiau nei trejus metus“, – teigia </w:t>
            </w:r>
            <w:proofErr w:type="spellStart"/>
            <w:r w:rsidRPr="00B54E2E">
              <w:rPr>
                <w:rFonts w:ascii="Times New Roman" w:eastAsia="Times New Roman" w:hAnsi="Times New Roman"/>
              </w:rPr>
              <w:t>Franckas</w:t>
            </w:r>
            <w:proofErr w:type="spellEnd"/>
            <w:r w:rsidRPr="00B54E2E">
              <w:rPr>
                <w:rFonts w:ascii="Times New Roman" w:eastAsia="Times New Roman" w:hAnsi="Times New Roman"/>
              </w:rPr>
              <w:t xml:space="preserve"> Le </w:t>
            </w:r>
            <w:proofErr w:type="spellStart"/>
            <w:r w:rsidRPr="00B54E2E">
              <w:rPr>
                <w:rFonts w:ascii="Times New Roman" w:eastAsia="Times New Roman" w:hAnsi="Times New Roman"/>
              </w:rPr>
              <w:t>Vallois</w:t>
            </w:r>
            <w:proofErr w:type="spellEnd"/>
            <w:r w:rsidRPr="00B54E2E">
              <w:rPr>
                <w:rFonts w:ascii="Times New Roman" w:eastAsia="Times New Roman" w:hAnsi="Times New Roman"/>
              </w:rPr>
              <w:t xml:space="preserve">, France </w:t>
            </w:r>
            <w:proofErr w:type="spellStart"/>
            <w:r w:rsidRPr="00B54E2E">
              <w:rPr>
                <w:rFonts w:ascii="Times New Roman" w:eastAsia="Times New Roman" w:hAnsi="Times New Roman"/>
              </w:rPr>
              <w:t>Assureurs</w:t>
            </w:r>
            <w:proofErr w:type="spellEnd"/>
            <w:r w:rsidRPr="00B54E2E">
              <w:rPr>
                <w:rFonts w:ascii="Times New Roman" w:eastAsia="Times New Roman" w:hAnsi="Times New Roman"/>
              </w:rPr>
              <w:t xml:space="preserve"> generalinis direktorius. Ekonomikos ministras </w:t>
            </w:r>
            <w:proofErr w:type="spellStart"/>
            <w:r w:rsidRPr="00B54E2E">
              <w:rPr>
                <w:rFonts w:ascii="Times New Roman" w:eastAsia="Times New Roman" w:hAnsi="Times New Roman"/>
              </w:rPr>
              <w:t>Bruno</w:t>
            </w:r>
            <w:proofErr w:type="spellEnd"/>
            <w:r w:rsidRPr="00B54E2E">
              <w:rPr>
                <w:rFonts w:ascii="Times New Roman" w:eastAsia="Times New Roman" w:hAnsi="Times New Roman"/>
              </w:rPr>
              <w:t xml:space="preserve"> Le </w:t>
            </w:r>
            <w:proofErr w:type="spellStart"/>
            <w:r w:rsidRPr="00B54E2E">
              <w:rPr>
                <w:rFonts w:ascii="Times New Roman" w:eastAsia="Times New Roman" w:hAnsi="Times New Roman"/>
              </w:rPr>
              <w:t>Maire</w:t>
            </w:r>
            <w:proofErr w:type="spellEnd"/>
            <w:r w:rsidRPr="00B54E2E">
              <w:rPr>
                <w:rFonts w:ascii="Times New Roman" w:eastAsia="Times New Roman" w:hAnsi="Times New Roman"/>
              </w:rPr>
              <w:t xml:space="preserve"> iš pradžių buvo numatęs 20 milijardų eurų, tačiau galiausiai perkalibravo iki 12,7 milijardo eurų ir pratęsė laikotarpį nuo 2022 m. pabaigos iki 2023 m. pabaigos.</w:t>
            </w:r>
          </w:p>
          <w:p w14:paraId="6B48B73C" w14:textId="6F45665F" w:rsidR="00B94736" w:rsidRPr="00B54E2E" w:rsidRDefault="00B94736" w:rsidP="002B0F93">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5FAA5AF4" w14:textId="41E57C77" w:rsidR="00C103C8" w:rsidRPr="00B54E2E" w:rsidRDefault="002B6ED1" w:rsidP="00F16AC8">
            <w:pPr>
              <w:spacing w:after="0" w:line="240" w:lineRule="auto"/>
            </w:pPr>
            <w:hyperlink r:id="rId13" w:history="1">
              <w:proofErr w:type="spellStart"/>
              <w:r w:rsidR="00C103C8" w:rsidRPr="00B54E2E">
                <w:rPr>
                  <w:rStyle w:val="Hyperlink"/>
                </w:rPr>
                <w:t>Financement</w:t>
              </w:r>
              <w:proofErr w:type="spellEnd"/>
              <w:r w:rsidR="00C103C8" w:rsidRPr="00B54E2E">
                <w:rPr>
                  <w:rStyle w:val="Hyperlink"/>
                </w:rPr>
                <w:t xml:space="preserve"> </w:t>
              </w:r>
              <w:proofErr w:type="spellStart"/>
              <w:r w:rsidR="00C103C8" w:rsidRPr="00B54E2E">
                <w:rPr>
                  <w:rStyle w:val="Hyperlink"/>
                </w:rPr>
                <w:t>des</w:t>
              </w:r>
              <w:proofErr w:type="spellEnd"/>
              <w:r w:rsidR="00C103C8" w:rsidRPr="00B54E2E">
                <w:rPr>
                  <w:rStyle w:val="Hyperlink"/>
                </w:rPr>
                <w:t xml:space="preserve"> </w:t>
              </w:r>
              <w:proofErr w:type="spellStart"/>
              <w:r w:rsidR="00C103C8" w:rsidRPr="00B54E2E">
                <w:rPr>
                  <w:rStyle w:val="Hyperlink"/>
                </w:rPr>
                <w:t>entreprises</w:t>
              </w:r>
              <w:proofErr w:type="spellEnd"/>
              <w:r w:rsidR="00C103C8" w:rsidRPr="00B54E2E">
                <w:rPr>
                  <w:rStyle w:val="Hyperlink"/>
                </w:rPr>
                <w:t xml:space="preserve"> : </w:t>
              </w:r>
              <w:proofErr w:type="spellStart"/>
              <w:r w:rsidR="00C103C8" w:rsidRPr="00B54E2E">
                <w:rPr>
                  <w:rStyle w:val="Hyperlink"/>
                </w:rPr>
                <w:t>clap</w:t>
              </w:r>
              <w:proofErr w:type="spellEnd"/>
              <w:r w:rsidR="00C103C8" w:rsidRPr="00B54E2E">
                <w:rPr>
                  <w:rStyle w:val="Hyperlink"/>
                </w:rPr>
                <w:t xml:space="preserve"> de </w:t>
              </w:r>
              <w:proofErr w:type="spellStart"/>
              <w:r w:rsidR="00C103C8" w:rsidRPr="00B54E2E">
                <w:rPr>
                  <w:rStyle w:val="Hyperlink"/>
                </w:rPr>
                <w:t>fin</w:t>
              </w:r>
              <w:proofErr w:type="spellEnd"/>
              <w:r w:rsidR="00C103C8" w:rsidRPr="00B54E2E">
                <w:rPr>
                  <w:rStyle w:val="Hyperlink"/>
                </w:rPr>
                <w:t xml:space="preserve"> </w:t>
              </w:r>
              <w:proofErr w:type="spellStart"/>
              <w:r w:rsidR="00C103C8" w:rsidRPr="00B54E2E">
                <w:rPr>
                  <w:rStyle w:val="Hyperlink"/>
                </w:rPr>
                <w:t>pour</w:t>
              </w:r>
              <w:proofErr w:type="spellEnd"/>
              <w:r w:rsidR="00C103C8" w:rsidRPr="00B54E2E">
                <w:rPr>
                  <w:rStyle w:val="Hyperlink"/>
                </w:rPr>
                <w:t xml:space="preserve"> les </w:t>
              </w:r>
              <w:proofErr w:type="spellStart"/>
              <w:r w:rsidR="00C103C8" w:rsidRPr="00B54E2E">
                <w:rPr>
                  <w:rStyle w:val="Hyperlink"/>
                </w:rPr>
                <w:t>prêts</w:t>
              </w:r>
              <w:proofErr w:type="spellEnd"/>
              <w:r w:rsidR="00C103C8" w:rsidRPr="00B54E2E">
                <w:rPr>
                  <w:rStyle w:val="Hyperlink"/>
                </w:rPr>
                <w:t xml:space="preserve"> et </w:t>
              </w:r>
              <w:proofErr w:type="spellStart"/>
              <w:r w:rsidR="00C103C8" w:rsidRPr="00B54E2E">
                <w:rPr>
                  <w:rStyle w:val="Hyperlink"/>
                </w:rPr>
                <w:t>obligations</w:t>
              </w:r>
              <w:proofErr w:type="spellEnd"/>
              <w:r w:rsidR="00C103C8" w:rsidRPr="00B54E2E">
                <w:rPr>
                  <w:rStyle w:val="Hyperlink"/>
                </w:rPr>
                <w:t xml:space="preserve"> </w:t>
              </w:r>
              <w:proofErr w:type="spellStart"/>
              <w:r w:rsidR="00C103C8" w:rsidRPr="00B54E2E">
                <w:rPr>
                  <w:rStyle w:val="Hyperlink"/>
                </w:rPr>
                <w:t>relance</w:t>
              </w:r>
              <w:proofErr w:type="spellEnd"/>
              <w:r w:rsidR="00C103C8" w:rsidRPr="00B54E2E">
                <w:rPr>
                  <w:rStyle w:val="Hyperlink"/>
                </w:rPr>
                <w:t xml:space="preserve"> | Les </w:t>
              </w:r>
              <w:proofErr w:type="spellStart"/>
              <w:r w:rsidR="00C103C8" w:rsidRPr="00B54E2E">
                <w:rPr>
                  <w:rStyle w:val="Hyperlink"/>
                </w:rPr>
                <w:t>Echos</w:t>
              </w:r>
              <w:proofErr w:type="spellEnd"/>
            </w:hyperlink>
          </w:p>
        </w:tc>
        <w:tc>
          <w:tcPr>
            <w:tcW w:w="1436" w:type="dxa"/>
            <w:shd w:val="clear" w:color="auto" w:fill="auto"/>
            <w:tcMar>
              <w:top w:w="29" w:type="dxa"/>
              <w:left w:w="115" w:type="dxa"/>
              <w:bottom w:w="29" w:type="dxa"/>
              <w:right w:w="115" w:type="dxa"/>
            </w:tcMar>
          </w:tcPr>
          <w:p w14:paraId="4F4CBF07" w14:textId="77777777" w:rsidR="00C103C8" w:rsidRPr="00B54E2E" w:rsidRDefault="00C103C8" w:rsidP="002F1AF8">
            <w:pPr>
              <w:spacing w:after="0" w:line="240" w:lineRule="auto"/>
              <w:rPr>
                <w:rFonts w:ascii="Times New Roman" w:hAnsi="Times New Roman"/>
              </w:rPr>
            </w:pPr>
          </w:p>
          <w:p w14:paraId="25701AAF" w14:textId="21CF5E4A" w:rsidR="00284BD7" w:rsidRPr="00B54E2E" w:rsidRDefault="00284BD7" w:rsidP="00284BD7">
            <w:pPr>
              <w:jc w:val="center"/>
              <w:rPr>
                <w:rFonts w:ascii="Times New Roman" w:hAnsi="Times New Roman"/>
              </w:rPr>
            </w:pPr>
            <w:r w:rsidRPr="00B54E2E">
              <w:rPr>
                <w:rFonts w:ascii="Times New Roman" w:hAnsi="Times New Roman"/>
              </w:rPr>
              <w:t xml:space="preserve">Palankios </w:t>
            </w:r>
            <w:r w:rsidR="00705281" w:rsidRPr="00B54E2E">
              <w:rPr>
                <w:rFonts w:ascii="Times New Roman" w:hAnsi="Times New Roman"/>
              </w:rPr>
              <w:t xml:space="preserve">verslo </w:t>
            </w:r>
            <w:r w:rsidRPr="00B54E2E">
              <w:rPr>
                <w:rFonts w:ascii="Times New Roman" w:hAnsi="Times New Roman"/>
              </w:rPr>
              <w:t>finansavimo priemonės</w:t>
            </w:r>
          </w:p>
        </w:tc>
      </w:tr>
      <w:bookmarkEnd w:id="0"/>
      <w:tr w:rsidR="00F40A77" w:rsidRPr="00B54E2E" w14:paraId="16352A8A" w14:textId="77777777" w:rsidTr="00090377">
        <w:trPr>
          <w:trHeight w:val="234"/>
        </w:trPr>
        <w:tc>
          <w:tcPr>
            <w:tcW w:w="10945" w:type="dxa"/>
            <w:gridSpan w:val="5"/>
            <w:shd w:val="clear" w:color="auto" w:fill="auto"/>
            <w:tcMar>
              <w:top w:w="29" w:type="dxa"/>
              <w:left w:w="115" w:type="dxa"/>
              <w:bottom w:w="29" w:type="dxa"/>
              <w:right w:w="115" w:type="dxa"/>
            </w:tcMar>
          </w:tcPr>
          <w:p w14:paraId="778A7847" w14:textId="77777777" w:rsidR="00F40A77" w:rsidRPr="00B54E2E" w:rsidRDefault="00F40A77" w:rsidP="00F40A77">
            <w:pPr>
              <w:spacing w:after="0" w:line="240" w:lineRule="auto"/>
              <w:rPr>
                <w:rFonts w:ascii="Times New Roman" w:eastAsia="Times New Roman" w:hAnsi="Times New Roman"/>
                <w:b/>
              </w:rPr>
            </w:pPr>
            <w:r w:rsidRPr="00B54E2E">
              <w:rPr>
                <w:rFonts w:ascii="Times New Roman" w:eastAsia="Times New Roman" w:hAnsi="Times New Roman"/>
                <w:b/>
              </w:rPr>
              <w:t>Lietuvos turizmo sektoriui aktuali informacija</w:t>
            </w:r>
          </w:p>
        </w:tc>
      </w:tr>
      <w:tr w:rsidR="00F40A77" w:rsidRPr="00B54E2E" w14:paraId="33376D7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0ADB598" w14:textId="1F636CD6" w:rsidR="00BC6A13" w:rsidRPr="00B54E2E" w:rsidRDefault="00575F23" w:rsidP="00BC6A13">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2024-01-11</w:t>
            </w:r>
          </w:p>
        </w:tc>
        <w:tc>
          <w:tcPr>
            <w:tcW w:w="5812" w:type="dxa"/>
            <w:shd w:val="clear" w:color="auto" w:fill="auto"/>
            <w:tcMar>
              <w:top w:w="29" w:type="dxa"/>
              <w:left w:w="115" w:type="dxa"/>
              <w:bottom w:w="29" w:type="dxa"/>
              <w:right w:w="115" w:type="dxa"/>
            </w:tcMar>
          </w:tcPr>
          <w:p w14:paraId="7F2B0478" w14:textId="63DAABEF" w:rsidR="006A5BAB" w:rsidRPr="00B54E2E" w:rsidRDefault="006A5BAB" w:rsidP="006A5BAB">
            <w:pPr>
              <w:spacing w:line="240" w:lineRule="auto"/>
              <w:rPr>
                <w:rFonts w:ascii="Times New Roman" w:eastAsia="Times New Roman" w:hAnsi="Times New Roman"/>
              </w:rPr>
            </w:pPr>
            <w:r w:rsidRPr="00B54E2E">
              <w:rPr>
                <w:rFonts w:ascii="Times New Roman" w:eastAsia="Times New Roman" w:hAnsi="Times New Roman"/>
              </w:rPr>
              <w:t xml:space="preserve">Sausio 11 d. </w:t>
            </w:r>
            <w:proofErr w:type="spellStart"/>
            <w:r w:rsidRPr="00B54E2E">
              <w:rPr>
                <w:rFonts w:ascii="Times New Roman" w:eastAsia="Times New Roman" w:hAnsi="Times New Roman"/>
              </w:rPr>
              <w:t>Chantilly</w:t>
            </w:r>
            <w:proofErr w:type="spellEnd"/>
            <w:r w:rsidRPr="00B54E2E">
              <w:rPr>
                <w:rFonts w:ascii="Times New Roman" w:eastAsia="Times New Roman" w:hAnsi="Times New Roman"/>
              </w:rPr>
              <w:t xml:space="preserve"> pilyje netoli Paryžiaus įvyko antrasis "Kryptis - Prancūzija" aukščiausiojo lygio susitikimo, į kurį  susirinko beveik 200 turizmo pramonės atstovų. Susitikimo tikslas - palengvinti investicijas į turizmo sektorių, kuris sudaro 7,5 % Prancūzijos BVP. Susitikimas surengtas prasidedant įvykių kupiniems metams Prancūzijoje: be </w:t>
            </w:r>
            <w:r w:rsidRPr="00B54E2E">
              <w:rPr>
                <w:rFonts w:ascii="Times New Roman" w:eastAsia="Times New Roman" w:hAnsi="Times New Roman"/>
              </w:rPr>
              <w:lastRenderedPageBreak/>
              <w:t xml:space="preserve">olimpinių ir parolimpinių žaidynių, vyks Normandijos išsilaipinimo ceremonijos, </w:t>
            </w:r>
            <w:proofErr w:type="spellStart"/>
            <w:r w:rsidRPr="00B54E2E">
              <w:rPr>
                <w:rFonts w:ascii="Times New Roman" w:eastAsia="Times New Roman" w:hAnsi="Times New Roman"/>
              </w:rPr>
              <w:t>Frankofonijos</w:t>
            </w:r>
            <w:proofErr w:type="spellEnd"/>
            <w:r w:rsidRPr="00B54E2E">
              <w:rPr>
                <w:rFonts w:ascii="Times New Roman" w:eastAsia="Times New Roman" w:hAnsi="Times New Roman"/>
              </w:rPr>
              <w:t xml:space="preserve"> aukščiausiojo lygio susitikimas ir planuojamas Paryžiaus Notre-</w:t>
            </w:r>
            <w:proofErr w:type="spellStart"/>
            <w:r w:rsidRPr="00B54E2E">
              <w:rPr>
                <w:rFonts w:ascii="Times New Roman" w:eastAsia="Times New Roman" w:hAnsi="Times New Roman"/>
              </w:rPr>
              <w:t>Dame</w:t>
            </w:r>
            <w:proofErr w:type="spellEnd"/>
            <w:r w:rsidRPr="00B54E2E">
              <w:rPr>
                <w:rFonts w:ascii="Times New Roman" w:eastAsia="Times New Roman" w:hAnsi="Times New Roman"/>
              </w:rPr>
              <w:t xml:space="preserve"> de Paris atidarymas.</w:t>
            </w:r>
          </w:p>
          <w:p w14:paraId="1D5DE4B2" w14:textId="15447AE3" w:rsidR="006A5BAB" w:rsidRPr="00B54E2E" w:rsidRDefault="006A5BAB" w:rsidP="006A5BAB">
            <w:pPr>
              <w:spacing w:line="240" w:lineRule="auto"/>
              <w:rPr>
                <w:rFonts w:ascii="Times New Roman" w:eastAsia="Times New Roman" w:hAnsi="Times New Roman"/>
              </w:rPr>
            </w:pPr>
            <w:r w:rsidRPr="00B54E2E">
              <w:rPr>
                <w:rFonts w:ascii="Times New Roman" w:eastAsia="Times New Roman" w:hAnsi="Times New Roman"/>
              </w:rPr>
              <w:t>Renginyje dalyvavo apie 50 užsienio įmonių (tarp jų - "</w:t>
            </w:r>
            <w:proofErr w:type="spellStart"/>
            <w:r w:rsidRPr="00B54E2E">
              <w:rPr>
                <w:rFonts w:ascii="Times New Roman" w:eastAsia="Times New Roman" w:hAnsi="Times New Roman"/>
              </w:rPr>
              <w:t>Marriott</w:t>
            </w:r>
            <w:proofErr w:type="spellEnd"/>
            <w:r w:rsidRPr="00B54E2E">
              <w:rPr>
                <w:rFonts w:ascii="Times New Roman" w:eastAsia="Times New Roman" w:hAnsi="Times New Roman"/>
              </w:rPr>
              <w:t>", "JP Morgan", "</w:t>
            </w:r>
            <w:proofErr w:type="spellStart"/>
            <w:r w:rsidRPr="00B54E2E">
              <w:rPr>
                <w:rFonts w:ascii="Times New Roman" w:eastAsia="Times New Roman" w:hAnsi="Times New Roman"/>
              </w:rPr>
              <w:t>Airbnb</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Mastercard</w:t>
            </w:r>
            <w:proofErr w:type="spellEnd"/>
            <w:r w:rsidRPr="00B54E2E">
              <w:rPr>
                <w:rFonts w:ascii="Times New Roman" w:eastAsia="Times New Roman" w:hAnsi="Times New Roman"/>
              </w:rPr>
              <w:t>"). Jos turėjo galimybę pasikeisti nuomonėmis su  Prancūzijos valdžios atstovais, taip pat Prancūzijos bendrovių, tokių kaip "</w:t>
            </w:r>
            <w:proofErr w:type="spellStart"/>
            <w:r w:rsidRPr="00B54E2E">
              <w:rPr>
                <w:rFonts w:ascii="Times New Roman" w:eastAsia="Times New Roman" w:hAnsi="Times New Roman"/>
              </w:rPr>
              <w:t>Accor</w:t>
            </w:r>
            <w:proofErr w:type="spellEnd"/>
            <w:r w:rsidRPr="00B54E2E">
              <w:rPr>
                <w:rFonts w:ascii="Times New Roman" w:eastAsia="Times New Roman" w:hAnsi="Times New Roman"/>
              </w:rPr>
              <w:t xml:space="preserve">", "GL </w:t>
            </w:r>
            <w:proofErr w:type="spellStart"/>
            <w:r w:rsidRPr="00B54E2E">
              <w:rPr>
                <w:rFonts w:ascii="Times New Roman" w:eastAsia="Times New Roman" w:hAnsi="Times New Roman"/>
              </w:rPr>
              <w:t>Events</w:t>
            </w:r>
            <w:proofErr w:type="spellEnd"/>
            <w:r w:rsidRPr="00B54E2E">
              <w:rPr>
                <w:rFonts w:ascii="Times New Roman" w:eastAsia="Times New Roman" w:hAnsi="Times New Roman"/>
              </w:rPr>
              <w:t>", "</w:t>
            </w:r>
            <w:proofErr w:type="spellStart"/>
            <w:r w:rsidRPr="00B54E2E">
              <w:rPr>
                <w:rFonts w:ascii="Times New Roman" w:eastAsia="Times New Roman" w:hAnsi="Times New Roman"/>
              </w:rPr>
              <w:t>Barrière</w:t>
            </w:r>
            <w:proofErr w:type="spellEnd"/>
            <w:r w:rsidRPr="00B54E2E">
              <w:rPr>
                <w:rFonts w:ascii="Times New Roman" w:eastAsia="Times New Roman" w:hAnsi="Times New Roman"/>
              </w:rPr>
              <w:t>", "</w:t>
            </w:r>
            <w:proofErr w:type="spellStart"/>
            <w:r w:rsidRPr="00B54E2E">
              <w:rPr>
                <w:rFonts w:ascii="Times New Roman" w:eastAsia="Times New Roman" w:hAnsi="Times New Roman"/>
              </w:rPr>
              <w:t>Pierre</w:t>
            </w:r>
            <w:proofErr w:type="spellEnd"/>
            <w:r w:rsidRPr="00B54E2E">
              <w:rPr>
                <w:rFonts w:ascii="Times New Roman" w:eastAsia="Times New Roman" w:hAnsi="Times New Roman"/>
              </w:rPr>
              <w:t xml:space="preserve"> &amp; </w:t>
            </w:r>
            <w:proofErr w:type="spellStart"/>
            <w:r w:rsidRPr="00B54E2E">
              <w:rPr>
                <w:rFonts w:ascii="Times New Roman" w:eastAsia="Times New Roman" w:hAnsi="Times New Roman"/>
              </w:rPr>
              <w:t>Vacances</w:t>
            </w:r>
            <w:proofErr w:type="spellEnd"/>
            <w:r w:rsidRPr="00B54E2E">
              <w:rPr>
                <w:rFonts w:ascii="Times New Roman" w:eastAsia="Times New Roman" w:hAnsi="Times New Roman"/>
              </w:rPr>
              <w:t>", "</w:t>
            </w:r>
            <w:proofErr w:type="spellStart"/>
            <w:r w:rsidRPr="00B54E2E">
              <w:rPr>
                <w:rFonts w:ascii="Times New Roman" w:eastAsia="Times New Roman" w:hAnsi="Times New Roman"/>
              </w:rPr>
              <w:t>Atream</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Voyageurs</w:t>
            </w:r>
            <w:proofErr w:type="spellEnd"/>
            <w:r w:rsidRPr="00B54E2E">
              <w:rPr>
                <w:rFonts w:ascii="Times New Roman" w:eastAsia="Times New Roman" w:hAnsi="Times New Roman"/>
              </w:rPr>
              <w:t xml:space="preserve"> du </w:t>
            </w:r>
            <w:proofErr w:type="spellStart"/>
            <w:r w:rsidRPr="00B54E2E">
              <w:rPr>
                <w:rFonts w:ascii="Times New Roman" w:eastAsia="Times New Roman" w:hAnsi="Times New Roman"/>
              </w:rPr>
              <w:t>Monde</w:t>
            </w:r>
            <w:proofErr w:type="spellEnd"/>
            <w:r w:rsidRPr="00B54E2E">
              <w:rPr>
                <w:rFonts w:ascii="Times New Roman" w:eastAsia="Times New Roman" w:hAnsi="Times New Roman"/>
              </w:rPr>
              <w:t>", direktoriais.</w:t>
            </w:r>
          </w:p>
          <w:p w14:paraId="48F8CF5A" w14:textId="77777777" w:rsidR="00F40A77" w:rsidRPr="00B54E2E" w:rsidRDefault="006A5BAB" w:rsidP="006A5BAB">
            <w:pPr>
              <w:spacing w:line="240" w:lineRule="auto"/>
              <w:rPr>
                <w:rFonts w:ascii="Times New Roman" w:eastAsia="Times New Roman" w:hAnsi="Times New Roman"/>
              </w:rPr>
            </w:pPr>
            <w:r w:rsidRPr="00B54E2E">
              <w:rPr>
                <w:rFonts w:ascii="Times New Roman" w:eastAsia="Times New Roman" w:hAnsi="Times New Roman"/>
              </w:rPr>
              <w:t>Viešbutis "</w:t>
            </w:r>
            <w:proofErr w:type="spellStart"/>
            <w:r w:rsidRPr="00B54E2E">
              <w:rPr>
                <w:rFonts w:ascii="Times New Roman" w:eastAsia="Times New Roman" w:hAnsi="Times New Roman"/>
              </w:rPr>
              <w:t>Louvre</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Hôtel</w:t>
            </w:r>
            <w:proofErr w:type="spellEnd"/>
            <w:r w:rsidRPr="00B54E2E">
              <w:rPr>
                <w:rFonts w:ascii="Times New Roman" w:eastAsia="Times New Roman" w:hAnsi="Times New Roman"/>
              </w:rPr>
              <w:t>" patvirtino, kad įgyvendindamas savo strateginį planą investuos Prancūzijoje daugiau kaip 200 mln. eurų, o bendrovė "</w:t>
            </w:r>
            <w:proofErr w:type="spellStart"/>
            <w:r w:rsidRPr="00B54E2E">
              <w:rPr>
                <w:rFonts w:ascii="Times New Roman" w:eastAsia="Times New Roman" w:hAnsi="Times New Roman"/>
              </w:rPr>
              <w:t>Montefiore</w:t>
            </w:r>
            <w:proofErr w:type="spellEnd"/>
            <w:r w:rsidRPr="00B54E2E">
              <w:rPr>
                <w:rFonts w:ascii="Times New Roman" w:eastAsia="Times New Roman" w:hAnsi="Times New Roman"/>
              </w:rPr>
              <w:t>" paskelbė apie 300 mln. eurų fondo, skirto turizmo projektams Prancūzijoje, sukūrimą.</w:t>
            </w:r>
          </w:p>
          <w:p w14:paraId="731C4A4D" w14:textId="75E619F9" w:rsidR="00575F23" w:rsidRPr="00B54E2E" w:rsidRDefault="00575F23" w:rsidP="006A5BAB">
            <w:pPr>
              <w:spacing w:line="240" w:lineRule="auto"/>
              <w:rPr>
                <w:rFonts w:ascii="Times New Roman" w:eastAsia="Times New Roman" w:hAnsi="Times New Roman"/>
              </w:rPr>
            </w:pPr>
            <w:r w:rsidRPr="00B54E2E">
              <w:rPr>
                <w:rFonts w:ascii="Times New Roman" w:eastAsia="Times New Roman" w:hAnsi="Times New Roman"/>
              </w:rPr>
              <w:t xml:space="preserve">Prieš dvejus metus vykusiame aukščiausiojo lygio susitikime buvo paskelbtas 1,9 mlrd. eurų vertės investicinis planas "Kryptis - Prancūzija". Šiuo metu jis įgyvendinamas- </w:t>
            </w:r>
            <w:proofErr w:type="spellStart"/>
            <w:r w:rsidRPr="00B54E2E">
              <w:rPr>
                <w:rFonts w:ascii="Times New Roman" w:eastAsia="Times New Roman" w:hAnsi="Times New Roman"/>
              </w:rPr>
              <w:t>Eliziejus</w:t>
            </w:r>
            <w:proofErr w:type="spellEnd"/>
            <w:r w:rsidRPr="00B54E2E">
              <w:rPr>
                <w:rFonts w:ascii="Times New Roman" w:eastAsia="Times New Roman" w:hAnsi="Times New Roman"/>
              </w:rPr>
              <w:t>, nurodo dideles, maždaug 200 mln. eurų investicijas, paskirstytas dviračių turizmo trasoms ir vandens keliams.</w:t>
            </w:r>
          </w:p>
        </w:tc>
        <w:tc>
          <w:tcPr>
            <w:tcW w:w="2268" w:type="dxa"/>
            <w:shd w:val="clear" w:color="auto" w:fill="auto"/>
            <w:tcMar>
              <w:top w:w="29" w:type="dxa"/>
              <w:left w:w="115" w:type="dxa"/>
              <w:bottom w:w="29" w:type="dxa"/>
              <w:right w:w="115" w:type="dxa"/>
            </w:tcMar>
          </w:tcPr>
          <w:p w14:paraId="3EAA7F45" w14:textId="1BEBF4D9" w:rsidR="00BC6A13" w:rsidRPr="00B54E2E" w:rsidRDefault="002B6ED1" w:rsidP="00F40A77">
            <w:pPr>
              <w:pBdr>
                <w:top w:val="nil"/>
                <w:left w:val="nil"/>
                <w:bottom w:val="nil"/>
                <w:right w:val="nil"/>
                <w:between w:val="nil"/>
              </w:pBdr>
              <w:spacing w:after="0" w:line="240" w:lineRule="auto"/>
              <w:ind w:left="52"/>
              <w:rPr>
                <w:rFonts w:ascii="Times New Roman" w:eastAsia="Times New Roman" w:hAnsi="Times New Roman"/>
              </w:rPr>
            </w:pPr>
            <w:hyperlink r:id="rId14" w:history="1">
              <w:r w:rsidR="00C4414D" w:rsidRPr="00B54E2E">
                <w:rPr>
                  <w:rStyle w:val="Hyperlink"/>
                  <w:rFonts w:ascii="Times New Roman" w:eastAsia="Times New Roman" w:hAnsi="Times New Roman"/>
                </w:rPr>
                <w:t>https://www.lesechos.fr/industrie-services/tourisme-transport/tourisme-operation-seduction-demmanuel-macron-</w:t>
              </w:r>
              <w:r w:rsidR="00C4414D" w:rsidRPr="00B54E2E">
                <w:rPr>
                  <w:rStyle w:val="Hyperlink"/>
                  <w:rFonts w:ascii="Times New Roman" w:eastAsia="Times New Roman" w:hAnsi="Times New Roman"/>
                </w:rPr>
                <w:lastRenderedPageBreak/>
                <w:t>aupres-des-investisseurs-etrangers-2045596</w:t>
              </w:r>
            </w:hyperlink>
          </w:p>
          <w:p w14:paraId="44E3DE75" w14:textId="77777777" w:rsidR="00C4414D" w:rsidRPr="00B54E2E" w:rsidRDefault="00C4414D" w:rsidP="00F40A77">
            <w:pPr>
              <w:pBdr>
                <w:top w:val="nil"/>
                <w:left w:val="nil"/>
                <w:bottom w:val="nil"/>
                <w:right w:val="nil"/>
                <w:between w:val="nil"/>
              </w:pBdr>
              <w:spacing w:after="0" w:line="240" w:lineRule="auto"/>
              <w:ind w:left="52"/>
              <w:rPr>
                <w:rFonts w:ascii="Times New Roman" w:eastAsia="Times New Roman" w:hAnsi="Times New Roman"/>
              </w:rPr>
            </w:pPr>
          </w:p>
          <w:p w14:paraId="0B6390F6" w14:textId="718FA31C" w:rsidR="00C4414D" w:rsidRPr="00B54E2E" w:rsidRDefault="002B6ED1" w:rsidP="00F40A77">
            <w:pPr>
              <w:pBdr>
                <w:top w:val="nil"/>
                <w:left w:val="nil"/>
                <w:bottom w:val="nil"/>
                <w:right w:val="nil"/>
                <w:between w:val="nil"/>
              </w:pBdr>
              <w:spacing w:after="0" w:line="240" w:lineRule="auto"/>
              <w:ind w:left="52"/>
              <w:rPr>
                <w:rFonts w:ascii="Times New Roman" w:eastAsia="Times New Roman" w:hAnsi="Times New Roman"/>
              </w:rPr>
            </w:pPr>
            <w:hyperlink r:id="rId15" w:history="1">
              <w:r w:rsidR="00C4414D" w:rsidRPr="00B54E2E">
                <w:rPr>
                  <w:rStyle w:val="Hyperlink"/>
                  <w:rFonts w:ascii="Times New Roman" w:eastAsia="Times New Roman" w:hAnsi="Times New Roman"/>
                </w:rPr>
                <w:t>https://www.economie.gouv.fr/actualites/une-deuxieme-edition-du-sommet-destination-france-en-amont-dune-annee-touristique</w:t>
              </w:r>
            </w:hyperlink>
          </w:p>
          <w:p w14:paraId="1F5B741F" w14:textId="79D2DB15" w:rsidR="00C4414D" w:rsidRPr="00B54E2E" w:rsidRDefault="00C4414D" w:rsidP="00F40A77">
            <w:pPr>
              <w:pBdr>
                <w:top w:val="nil"/>
                <w:left w:val="nil"/>
                <w:bottom w:val="nil"/>
                <w:right w:val="nil"/>
                <w:between w:val="nil"/>
              </w:pBdr>
              <w:spacing w:after="0" w:line="240" w:lineRule="auto"/>
              <w:ind w:left="52"/>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12827E64" w14:textId="09FE7A06" w:rsidR="00F40A77" w:rsidRPr="00B54E2E" w:rsidRDefault="00575F23" w:rsidP="00F40A77">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lastRenderedPageBreak/>
              <w:t>Turizmas, investicijos</w:t>
            </w:r>
          </w:p>
        </w:tc>
      </w:tr>
      <w:tr w:rsidR="00281440" w:rsidRPr="00B54E2E" w14:paraId="1D22D16A"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3892C995" w14:textId="582605C7" w:rsidR="00281440" w:rsidRPr="00B54E2E" w:rsidRDefault="00281440" w:rsidP="00BC6A13">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2024-01-19</w:t>
            </w:r>
          </w:p>
        </w:tc>
        <w:tc>
          <w:tcPr>
            <w:tcW w:w="5812" w:type="dxa"/>
            <w:shd w:val="clear" w:color="auto" w:fill="auto"/>
            <w:tcMar>
              <w:top w:w="29" w:type="dxa"/>
              <w:left w:w="115" w:type="dxa"/>
              <w:bottom w:w="29" w:type="dxa"/>
              <w:right w:w="115" w:type="dxa"/>
            </w:tcMar>
          </w:tcPr>
          <w:p w14:paraId="56B96905" w14:textId="77777777" w:rsidR="00281440" w:rsidRPr="00B54E2E" w:rsidRDefault="00281440" w:rsidP="00281440">
            <w:pPr>
              <w:spacing w:line="240" w:lineRule="auto"/>
              <w:rPr>
                <w:rFonts w:ascii="Times New Roman" w:eastAsia="Times New Roman" w:hAnsi="Times New Roman"/>
              </w:rPr>
            </w:pPr>
            <w:r w:rsidRPr="00B54E2E">
              <w:rPr>
                <w:rFonts w:ascii="Times New Roman" w:eastAsia="Times New Roman" w:hAnsi="Times New Roman"/>
              </w:rPr>
              <w:t xml:space="preserve">Artėjant olimpinėms žaidynėms, kurias Paryžius rengia šią vasarą, </w:t>
            </w:r>
            <w:proofErr w:type="spellStart"/>
            <w:r w:rsidRPr="00B54E2E">
              <w:rPr>
                <w:rFonts w:ascii="Times New Roman" w:eastAsia="Times New Roman" w:hAnsi="Times New Roman"/>
              </w:rPr>
              <w:t>Eliziejaus</w:t>
            </w:r>
            <w:proofErr w:type="spellEnd"/>
            <w:r w:rsidRPr="00B54E2E">
              <w:rPr>
                <w:rFonts w:ascii="Times New Roman" w:eastAsia="Times New Roman" w:hAnsi="Times New Roman"/>
              </w:rPr>
              <w:t xml:space="preserve"> laukai tampa pagrindine prekių ženklų, ypač sporto ir prabangos prekių, kurie visi nori turėti savo vietą šioje alėjoje, vitrina.  Per pastaruosius dvejus metus 24 % įmonių judėjimo šioje aveniu buvo susiję su prabangos prekių ženklais, ir 17 % - su sportinės aprangos prekių ženklais, kurie taip pat įsikūrė kituose prabangiuose ir turistų gausiai lankomuose Paryžiaus rajonuose, pavyzdžiui, Opera.</w:t>
            </w:r>
          </w:p>
          <w:p w14:paraId="724C1DE9" w14:textId="00E9601A" w:rsidR="00281440" w:rsidRPr="00B54E2E" w:rsidRDefault="00281440" w:rsidP="002B0F93">
            <w:pPr>
              <w:spacing w:line="240" w:lineRule="auto"/>
              <w:rPr>
                <w:rFonts w:ascii="Times New Roman" w:eastAsia="Times New Roman" w:hAnsi="Times New Roman"/>
              </w:rPr>
            </w:pPr>
            <w:r w:rsidRPr="00B54E2E">
              <w:rPr>
                <w:rFonts w:ascii="Times New Roman" w:eastAsia="Times New Roman" w:hAnsi="Times New Roman"/>
              </w:rPr>
              <w:t>"</w:t>
            </w:r>
            <w:proofErr w:type="spellStart"/>
            <w:r w:rsidRPr="00B54E2E">
              <w:rPr>
                <w:rFonts w:ascii="Times New Roman" w:eastAsia="Times New Roman" w:hAnsi="Times New Roman"/>
              </w:rPr>
              <w:t>Cushman</w:t>
            </w:r>
            <w:proofErr w:type="spellEnd"/>
            <w:r w:rsidRPr="00B54E2E">
              <w:rPr>
                <w:rFonts w:ascii="Times New Roman" w:eastAsia="Times New Roman" w:hAnsi="Times New Roman"/>
              </w:rPr>
              <w:t xml:space="preserve"> &amp; </w:t>
            </w:r>
            <w:proofErr w:type="spellStart"/>
            <w:r w:rsidRPr="00B54E2E">
              <w:rPr>
                <w:rFonts w:ascii="Times New Roman" w:eastAsia="Times New Roman" w:hAnsi="Times New Roman"/>
              </w:rPr>
              <w:t>Wakefield</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Mytraffic</w:t>
            </w:r>
            <w:proofErr w:type="spellEnd"/>
            <w:r w:rsidRPr="00B54E2E">
              <w:rPr>
                <w:rFonts w:ascii="Times New Roman" w:eastAsia="Times New Roman" w:hAnsi="Times New Roman"/>
              </w:rPr>
              <w:t xml:space="preserve">" tyrimo duomenimis, nuo 2022 m. gegužės mėn. iki 2023 m. birželio mėn. pėsčiųjų srautai </w:t>
            </w:r>
            <w:proofErr w:type="spellStart"/>
            <w:r w:rsidRPr="00B54E2E">
              <w:rPr>
                <w:rFonts w:ascii="Times New Roman" w:eastAsia="Times New Roman" w:hAnsi="Times New Roman"/>
              </w:rPr>
              <w:t>Eliziejaus</w:t>
            </w:r>
            <w:proofErr w:type="spellEnd"/>
            <w:r w:rsidRPr="00B54E2E">
              <w:rPr>
                <w:rFonts w:ascii="Times New Roman" w:eastAsia="Times New Roman" w:hAnsi="Times New Roman"/>
              </w:rPr>
              <w:t xml:space="preserve"> laukuose padidėjo 15 %, palyginti su laikotarpiu nuo 2021 m. gegužės mėn. iki 2022 m. birželio mėn. Ir 131 %, palyginti su 2020 m. gegužės- 2021 m. birželio mėn. laikotarpiu, kuris vis dar buvo smarkiai paveiktas Kovido epidemijos ir sunkumų užsienio turistams aplankyti Paryžių.</w:t>
            </w:r>
          </w:p>
        </w:tc>
        <w:tc>
          <w:tcPr>
            <w:tcW w:w="2268" w:type="dxa"/>
            <w:shd w:val="clear" w:color="auto" w:fill="auto"/>
            <w:tcMar>
              <w:top w:w="29" w:type="dxa"/>
              <w:left w:w="115" w:type="dxa"/>
              <w:bottom w:w="29" w:type="dxa"/>
              <w:right w:w="115" w:type="dxa"/>
            </w:tcMar>
          </w:tcPr>
          <w:p w14:paraId="6D246A1B" w14:textId="4113A8DA" w:rsidR="00281440" w:rsidRPr="00B54E2E" w:rsidRDefault="00281440" w:rsidP="00F40A77">
            <w:pPr>
              <w:pBdr>
                <w:top w:val="nil"/>
                <w:left w:val="nil"/>
                <w:bottom w:val="nil"/>
                <w:right w:val="nil"/>
                <w:between w:val="nil"/>
              </w:pBdr>
              <w:spacing w:after="0" w:line="240" w:lineRule="auto"/>
              <w:ind w:left="52"/>
            </w:pPr>
            <w:r w:rsidRPr="00B54E2E">
              <w:t>https://www.lesechos.fr/industrie-services/immobilier-btp/commerces-les-champs-elysees-dopes-par-leffet-jo-de-paris-2024-2047380</w:t>
            </w:r>
          </w:p>
        </w:tc>
        <w:tc>
          <w:tcPr>
            <w:tcW w:w="1436" w:type="dxa"/>
            <w:shd w:val="clear" w:color="auto" w:fill="auto"/>
            <w:tcMar>
              <w:top w:w="29" w:type="dxa"/>
              <w:left w:w="115" w:type="dxa"/>
              <w:bottom w:w="29" w:type="dxa"/>
              <w:right w:w="115" w:type="dxa"/>
            </w:tcMar>
          </w:tcPr>
          <w:p w14:paraId="29076E65" w14:textId="20D7B25B" w:rsidR="00281440" w:rsidRPr="00B54E2E" w:rsidRDefault="00281440" w:rsidP="00F40A77">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 xml:space="preserve">Paryžius ruošiasi Olimpinėms žaidynėms- prekyba </w:t>
            </w:r>
            <w:proofErr w:type="spellStart"/>
            <w:r w:rsidRPr="00B54E2E">
              <w:rPr>
                <w:rFonts w:ascii="Times New Roman" w:eastAsia="Times New Roman" w:hAnsi="Times New Roman"/>
              </w:rPr>
              <w:t>Eliziejaus</w:t>
            </w:r>
            <w:proofErr w:type="spellEnd"/>
            <w:r w:rsidRPr="00B54E2E">
              <w:rPr>
                <w:rFonts w:ascii="Times New Roman" w:eastAsia="Times New Roman" w:hAnsi="Times New Roman"/>
              </w:rPr>
              <w:t xml:space="preserve"> laukuose</w:t>
            </w:r>
          </w:p>
        </w:tc>
      </w:tr>
      <w:tr w:rsidR="00F40A77" w:rsidRPr="00B54E2E" w14:paraId="188337C1" w14:textId="77777777" w:rsidTr="00090377">
        <w:trPr>
          <w:trHeight w:val="234"/>
        </w:trPr>
        <w:tc>
          <w:tcPr>
            <w:tcW w:w="10945" w:type="dxa"/>
            <w:gridSpan w:val="5"/>
            <w:shd w:val="clear" w:color="auto" w:fill="auto"/>
            <w:tcMar>
              <w:top w:w="29" w:type="dxa"/>
              <w:left w:w="115" w:type="dxa"/>
              <w:bottom w:w="29" w:type="dxa"/>
              <w:right w:w="115" w:type="dxa"/>
            </w:tcMar>
          </w:tcPr>
          <w:p w14:paraId="70701FDC" w14:textId="77777777" w:rsidR="00F40A77" w:rsidRPr="00B54E2E" w:rsidRDefault="00F40A77" w:rsidP="00F40A77">
            <w:pPr>
              <w:spacing w:after="0" w:line="240" w:lineRule="auto"/>
              <w:rPr>
                <w:rFonts w:ascii="Times New Roman" w:eastAsia="Times New Roman" w:hAnsi="Times New Roman"/>
                <w:b/>
              </w:rPr>
            </w:pPr>
            <w:r w:rsidRPr="00B54E2E">
              <w:rPr>
                <w:rFonts w:ascii="Times New Roman" w:eastAsia="Times New Roman" w:hAnsi="Times New Roman"/>
                <w:b/>
              </w:rPr>
              <w:t>Bendradarbiavimui MTEPI</w:t>
            </w:r>
            <w:r w:rsidRPr="00B54E2E">
              <w:rPr>
                <w:rFonts w:ascii="Times New Roman" w:eastAsia="Times New Roman" w:hAnsi="Times New Roman"/>
                <w:b/>
                <w:vertAlign w:val="superscript"/>
              </w:rPr>
              <w:footnoteReference w:id="1"/>
            </w:r>
            <w:r w:rsidRPr="00B54E2E">
              <w:rPr>
                <w:rFonts w:ascii="Times New Roman" w:eastAsia="Times New Roman" w:hAnsi="Times New Roman"/>
                <w:b/>
              </w:rPr>
              <w:t xml:space="preserve"> srityse aktuali informacija</w:t>
            </w:r>
          </w:p>
        </w:tc>
      </w:tr>
      <w:tr w:rsidR="00F40A77" w:rsidRPr="00B54E2E" w14:paraId="6DD9F15B" w14:textId="77777777" w:rsidTr="00FF088F">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7CFEB243" w14:textId="147BF9C8" w:rsidR="00F40A77" w:rsidRPr="00B54E2E" w:rsidRDefault="00196576" w:rsidP="00F40A77">
            <w:pPr>
              <w:spacing w:after="0" w:line="240" w:lineRule="auto"/>
              <w:rPr>
                <w:rFonts w:ascii="Times New Roman" w:eastAsia="Times New Roman" w:hAnsi="Times New Roman"/>
              </w:rPr>
            </w:pPr>
            <w:r w:rsidRPr="00B54E2E">
              <w:rPr>
                <w:rFonts w:ascii="Times New Roman" w:eastAsia="Times New Roman" w:hAnsi="Times New Roman"/>
              </w:rPr>
              <w:t>2024-01-16</w:t>
            </w:r>
          </w:p>
        </w:tc>
        <w:tc>
          <w:tcPr>
            <w:tcW w:w="5812" w:type="dxa"/>
            <w:shd w:val="clear" w:color="auto" w:fill="auto"/>
            <w:tcMar>
              <w:top w:w="29" w:type="dxa"/>
              <w:left w:w="115" w:type="dxa"/>
              <w:bottom w:w="29" w:type="dxa"/>
              <w:right w:w="115" w:type="dxa"/>
            </w:tcMar>
          </w:tcPr>
          <w:p w14:paraId="7FB61EEE" w14:textId="38B69A38" w:rsidR="0024446F" w:rsidRPr="00B54E2E" w:rsidRDefault="0024446F" w:rsidP="005B6897">
            <w:pPr>
              <w:pBdr>
                <w:top w:val="nil"/>
                <w:left w:val="nil"/>
                <w:bottom w:val="nil"/>
                <w:right w:val="nil"/>
                <w:between w:val="nil"/>
              </w:pBdr>
              <w:spacing w:after="0" w:line="240" w:lineRule="auto"/>
              <w:jc w:val="both"/>
              <w:rPr>
                <w:rFonts w:ascii="Times New Roman" w:eastAsia="Times New Roman" w:hAnsi="Times New Roman"/>
              </w:rPr>
            </w:pPr>
            <w:r w:rsidRPr="00B54E2E">
              <w:rPr>
                <w:rFonts w:ascii="Times New Roman" w:eastAsia="Times New Roman" w:hAnsi="Times New Roman"/>
              </w:rPr>
              <w:t>2024 m. sausio 16 d. CNES, DLR, Europos Komisija, "</w:t>
            </w:r>
            <w:proofErr w:type="spellStart"/>
            <w:r w:rsidRPr="00B54E2E">
              <w:rPr>
                <w:rFonts w:ascii="Times New Roman" w:eastAsia="Times New Roman" w:hAnsi="Times New Roman"/>
              </w:rPr>
              <w:t>Airbus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Defence</w:t>
            </w:r>
            <w:proofErr w:type="spellEnd"/>
            <w:r w:rsidRPr="00B54E2E">
              <w:rPr>
                <w:rFonts w:ascii="Times New Roman" w:eastAsia="Times New Roman" w:hAnsi="Times New Roman"/>
              </w:rPr>
              <w:t xml:space="preserve"> and </w:t>
            </w:r>
            <w:proofErr w:type="spellStart"/>
            <w:r w:rsidRPr="00B54E2E">
              <w:rPr>
                <w:rFonts w:ascii="Times New Roman" w:eastAsia="Times New Roman" w:hAnsi="Times New Roman"/>
              </w:rPr>
              <w:t>Space</w:t>
            </w:r>
            <w:proofErr w:type="spellEnd"/>
            <w:r w:rsidRPr="00B54E2E">
              <w:rPr>
                <w:rFonts w:ascii="Times New Roman" w:eastAsia="Times New Roman" w:hAnsi="Times New Roman"/>
              </w:rPr>
              <w:t>", GMV ir FORTH/PRAXI oficialiai pradėjo CARIOQA projekto A etapą. Šiuo projektu siekiama sukurti revoliucinę kvantinio jutiklio technologiją, skirtą pagreičiams matuoti naudojant šaltuosius atomus kosmose. Prancūzijai ir Vokietijai tenka itin svarbus vaidmuo šioje iniciatyvoje.</w:t>
            </w:r>
          </w:p>
          <w:p w14:paraId="4F36D278" w14:textId="0A84D292" w:rsidR="0024446F" w:rsidRPr="00B54E2E" w:rsidRDefault="0024446F" w:rsidP="005B6897">
            <w:pPr>
              <w:pBdr>
                <w:top w:val="nil"/>
                <w:left w:val="nil"/>
                <w:bottom w:val="nil"/>
                <w:right w:val="nil"/>
                <w:between w:val="nil"/>
              </w:pBdr>
              <w:spacing w:after="0" w:line="240" w:lineRule="auto"/>
              <w:jc w:val="both"/>
              <w:rPr>
                <w:rFonts w:ascii="Times New Roman" w:eastAsia="Times New Roman" w:hAnsi="Times New Roman"/>
              </w:rPr>
            </w:pPr>
            <w:r w:rsidRPr="00B54E2E">
              <w:rPr>
                <w:rFonts w:ascii="Times New Roman" w:eastAsia="Times New Roman" w:hAnsi="Times New Roman"/>
              </w:rPr>
              <w:t>CARIOQA planuoja iki 2030 m. išbandyti pirmąjį atominį akselerometrą palydove, kad padidintų šių prietaisų technologin</w:t>
            </w:r>
            <w:r w:rsidR="00FF088F" w:rsidRPr="00B54E2E">
              <w:rPr>
                <w:rFonts w:ascii="Times New Roman" w:eastAsia="Times New Roman" w:hAnsi="Times New Roman"/>
              </w:rPr>
              <w:t>į lygį</w:t>
            </w:r>
            <w:r w:rsidRPr="00B54E2E">
              <w:rPr>
                <w:rFonts w:ascii="Times New Roman" w:eastAsia="Times New Roman" w:hAnsi="Times New Roman"/>
              </w:rPr>
              <w:t xml:space="preserve"> ir pademonstruotų jų veikimą skrydžio metu. Galimos taikymo sritys - Žemės gravitacijos lauko matavimas, vandens ciklo stebėjimas ir seisminės rizikos nustatymas, teikiantis naudos kosminei geodezijai, hidrologijai, okeanografijai ir </w:t>
            </w:r>
            <w:proofErr w:type="spellStart"/>
            <w:r w:rsidRPr="00B54E2E">
              <w:rPr>
                <w:rFonts w:ascii="Times New Roman" w:eastAsia="Times New Roman" w:hAnsi="Times New Roman"/>
              </w:rPr>
              <w:t>glaciologijai</w:t>
            </w:r>
            <w:proofErr w:type="spellEnd"/>
            <w:r w:rsidRPr="00B54E2E">
              <w:rPr>
                <w:rFonts w:ascii="Times New Roman" w:eastAsia="Times New Roman" w:hAnsi="Times New Roman"/>
              </w:rPr>
              <w:t>.</w:t>
            </w:r>
          </w:p>
          <w:p w14:paraId="5209BBA9" w14:textId="05352D73" w:rsidR="00F40A77" w:rsidRPr="00B54E2E" w:rsidRDefault="0024446F" w:rsidP="005B6897">
            <w:pPr>
              <w:pBdr>
                <w:top w:val="nil"/>
                <w:left w:val="nil"/>
                <w:bottom w:val="nil"/>
                <w:right w:val="nil"/>
                <w:between w:val="nil"/>
              </w:pBdr>
              <w:spacing w:after="0" w:line="240" w:lineRule="auto"/>
              <w:jc w:val="both"/>
              <w:rPr>
                <w:rFonts w:ascii="Times New Roman" w:eastAsia="Times New Roman" w:hAnsi="Times New Roman"/>
              </w:rPr>
            </w:pPr>
            <w:r w:rsidRPr="00B54E2E">
              <w:rPr>
                <w:rFonts w:ascii="Times New Roman" w:eastAsia="Times New Roman" w:hAnsi="Times New Roman"/>
              </w:rPr>
              <w:lastRenderedPageBreak/>
              <w:t>CARIOQA, iš dalies finansuojama Europos Komisijos pagal programą "</w:t>
            </w:r>
            <w:proofErr w:type="spellStart"/>
            <w:r w:rsidRPr="00B54E2E">
              <w:rPr>
                <w:rFonts w:ascii="Times New Roman" w:eastAsia="Times New Roman" w:hAnsi="Times New Roman"/>
              </w:rPr>
              <w:t>Horizon</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Europe</w:t>
            </w:r>
            <w:proofErr w:type="spellEnd"/>
            <w:r w:rsidRPr="00B54E2E">
              <w:rPr>
                <w:rFonts w:ascii="Times New Roman" w:eastAsia="Times New Roman" w:hAnsi="Times New Roman"/>
              </w:rPr>
              <w:t>", skatina Prancūzijos, Vokietijos ir Europos pramonės plėtrą, pasinaudojant kvantinių jutiklių technologijų kompetencija. Šis projektas taip pat atveria perspektyvas fundamentiniams fizikos tyrimams, visų pirma silpnojo ekvivalentiškumo principo tikrinimui.</w:t>
            </w:r>
          </w:p>
        </w:tc>
        <w:tc>
          <w:tcPr>
            <w:tcW w:w="2268" w:type="dxa"/>
            <w:tcBorders>
              <w:bottom w:val="single" w:sz="4" w:space="0" w:color="000000"/>
            </w:tcBorders>
            <w:shd w:val="clear" w:color="auto" w:fill="auto"/>
            <w:tcMar>
              <w:top w:w="29" w:type="dxa"/>
              <w:left w:w="115" w:type="dxa"/>
              <w:bottom w:w="29" w:type="dxa"/>
              <w:right w:w="115" w:type="dxa"/>
            </w:tcMar>
          </w:tcPr>
          <w:p w14:paraId="5A711E08" w14:textId="01B5C0BC" w:rsidR="00905700" w:rsidRPr="00B54E2E" w:rsidRDefault="002B6ED1" w:rsidP="00F40A77">
            <w:pPr>
              <w:spacing w:after="0" w:line="240" w:lineRule="auto"/>
              <w:rPr>
                <w:rFonts w:ascii="Times New Roman" w:eastAsia="Times New Roman" w:hAnsi="Times New Roman"/>
              </w:rPr>
            </w:pPr>
            <w:hyperlink r:id="rId16" w:history="1">
              <w:r w:rsidR="00196576" w:rsidRPr="00B54E2E">
                <w:rPr>
                  <w:color w:val="0000FF"/>
                  <w:u w:val="single"/>
                </w:rPr>
                <w:t xml:space="preserve">presse.cnes.fr | </w:t>
              </w:r>
              <w:proofErr w:type="spellStart"/>
              <w:r w:rsidR="00196576" w:rsidRPr="00B54E2E">
                <w:rPr>
                  <w:color w:val="0000FF"/>
                  <w:u w:val="single"/>
                </w:rPr>
                <w:t>Lancement</w:t>
              </w:r>
              <w:proofErr w:type="spellEnd"/>
              <w:r w:rsidR="00196576" w:rsidRPr="00B54E2E">
                <w:rPr>
                  <w:color w:val="0000FF"/>
                  <w:u w:val="single"/>
                </w:rPr>
                <w:t xml:space="preserve"> du </w:t>
              </w:r>
              <w:proofErr w:type="spellStart"/>
              <w:r w:rsidR="00196576" w:rsidRPr="00B54E2E">
                <w:rPr>
                  <w:color w:val="0000FF"/>
                  <w:u w:val="single"/>
                </w:rPr>
                <w:t>projet</w:t>
              </w:r>
              <w:proofErr w:type="spellEnd"/>
              <w:r w:rsidR="00196576" w:rsidRPr="00B54E2E">
                <w:rPr>
                  <w:color w:val="0000FF"/>
                  <w:u w:val="single"/>
                </w:rPr>
                <w:t xml:space="preserve"> </w:t>
              </w:r>
              <w:proofErr w:type="spellStart"/>
              <w:r w:rsidR="00196576" w:rsidRPr="00B54E2E">
                <w:rPr>
                  <w:color w:val="0000FF"/>
                  <w:u w:val="single"/>
                </w:rPr>
                <w:t>européen</w:t>
              </w:r>
              <w:proofErr w:type="spellEnd"/>
              <w:r w:rsidR="00196576" w:rsidRPr="00B54E2E">
                <w:rPr>
                  <w:color w:val="0000FF"/>
                  <w:u w:val="single"/>
                </w:rPr>
                <w:t xml:space="preserve"> CARIOQA : </w:t>
              </w:r>
              <w:proofErr w:type="spellStart"/>
              <w:r w:rsidR="00196576" w:rsidRPr="00B54E2E">
                <w:rPr>
                  <w:color w:val="0000FF"/>
                  <w:u w:val="single"/>
                </w:rPr>
                <w:t>une</w:t>
              </w:r>
              <w:proofErr w:type="spellEnd"/>
              <w:r w:rsidR="00196576" w:rsidRPr="00B54E2E">
                <w:rPr>
                  <w:color w:val="0000FF"/>
                  <w:u w:val="single"/>
                </w:rPr>
                <w:t xml:space="preserve"> </w:t>
              </w:r>
              <w:proofErr w:type="spellStart"/>
              <w:r w:rsidR="00196576" w:rsidRPr="00B54E2E">
                <w:rPr>
                  <w:color w:val="0000FF"/>
                  <w:u w:val="single"/>
                </w:rPr>
                <w:t>révolution</w:t>
              </w:r>
              <w:proofErr w:type="spellEnd"/>
              <w:r w:rsidR="00196576" w:rsidRPr="00B54E2E">
                <w:rPr>
                  <w:color w:val="0000FF"/>
                  <w:u w:val="single"/>
                </w:rPr>
                <w:t xml:space="preserve"> </w:t>
              </w:r>
              <w:proofErr w:type="spellStart"/>
              <w:r w:rsidR="00196576" w:rsidRPr="00B54E2E">
                <w:rPr>
                  <w:color w:val="0000FF"/>
                  <w:u w:val="single"/>
                </w:rPr>
                <w:t>grâce</w:t>
              </w:r>
              <w:proofErr w:type="spellEnd"/>
            </w:hyperlink>
          </w:p>
        </w:tc>
        <w:tc>
          <w:tcPr>
            <w:tcW w:w="1436" w:type="dxa"/>
            <w:shd w:val="clear" w:color="auto" w:fill="auto"/>
            <w:tcMar>
              <w:top w:w="29" w:type="dxa"/>
              <w:left w:w="115" w:type="dxa"/>
              <w:bottom w:w="29" w:type="dxa"/>
              <w:right w:w="115" w:type="dxa"/>
            </w:tcMar>
          </w:tcPr>
          <w:p w14:paraId="4099F85D" w14:textId="50ED78C7" w:rsidR="00F40A77" w:rsidRPr="00B54E2E" w:rsidRDefault="00196576" w:rsidP="00822A48">
            <w:pPr>
              <w:spacing w:after="0" w:line="240" w:lineRule="auto"/>
              <w:rPr>
                <w:rFonts w:ascii="Times New Roman" w:eastAsia="Times New Roman" w:hAnsi="Times New Roman"/>
              </w:rPr>
            </w:pPr>
            <w:r w:rsidRPr="00B54E2E">
              <w:rPr>
                <w:rFonts w:ascii="Times New Roman" w:eastAsia="Times New Roman" w:hAnsi="Times New Roman"/>
              </w:rPr>
              <w:t>Europos projekto CARIOQA pradžia: Kvantinių jutiklių revoliucija erdvėje</w:t>
            </w:r>
          </w:p>
        </w:tc>
      </w:tr>
      <w:tr w:rsidR="00843CC8" w:rsidRPr="00B54E2E" w14:paraId="6032B936" w14:textId="77777777" w:rsidTr="00FF088F">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2965C455" w14:textId="52DA2EDA" w:rsidR="00843CC8" w:rsidRPr="00B54E2E" w:rsidRDefault="00843CC8" w:rsidP="00F40A77">
            <w:pPr>
              <w:spacing w:after="0" w:line="240" w:lineRule="auto"/>
              <w:rPr>
                <w:rFonts w:ascii="Times New Roman" w:eastAsia="Times New Roman" w:hAnsi="Times New Roman"/>
              </w:rPr>
            </w:pPr>
            <w:r w:rsidRPr="00B54E2E">
              <w:rPr>
                <w:rFonts w:ascii="Times New Roman" w:eastAsia="Times New Roman" w:hAnsi="Times New Roman"/>
              </w:rPr>
              <w:lastRenderedPageBreak/>
              <w:t>2024-01-22</w:t>
            </w:r>
          </w:p>
        </w:tc>
        <w:tc>
          <w:tcPr>
            <w:tcW w:w="5812" w:type="dxa"/>
            <w:shd w:val="clear" w:color="auto" w:fill="auto"/>
            <w:tcMar>
              <w:top w:w="29" w:type="dxa"/>
              <w:left w:w="115" w:type="dxa"/>
              <w:bottom w:w="29" w:type="dxa"/>
              <w:right w:w="115" w:type="dxa"/>
            </w:tcMar>
          </w:tcPr>
          <w:p w14:paraId="4029B01E" w14:textId="47FC635E" w:rsidR="00843CC8" w:rsidRPr="00B54E2E" w:rsidRDefault="00843CC8" w:rsidP="005B6897">
            <w:pPr>
              <w:pBdr>
                <w:top w:val="nil"/>
                <w:left w:val="nil"/>
                <w:bottom w:val="nil"/>
                <w:right w:val="nil"/>
                <w:between w:val="nil"/>
              </w:pBdr>
              <w:spacing w:after="0" w:line="240" w:lineRule="auto"/>
              <w:jc w:val="both"/>
              <w:rPr>
                <w:rFonts w:ascii="Times New Roman" w:eastAsia="Times New Roman" w:hAnsi="Times New Roman"/>
              </w:rPr>
            </w:pPr>
            <w:r w:rsidRPr="00B54E2E">
              <w:rPr>
                <w:rFonts w:ascii="Times New Roman" w:eastAsia="Times New Roman" w:hAnsi="Times New Roman"/>
              </w:rPr>
              <w:t xml:space="preserve">"Michelin" atidarė demonstracinį įrenginį, kuris gamina </w:t>
            </w:r>
            <w:proofErr w:type="spellStart"/>
            <w:r w:rsidRPr="00B54E2E">
              <w:rPr>
                <w:rFonts w:ascii="Times New Roman" w:eastAsia="Times New Roman" w:hAnsi="Times New Roman"/>
              </w:rPr>
              <w:t>butadieną</w:t>
            </w:r>
            <w:proofErr w:type="spellEnd"/>
            <w:r w:rsidR="00FF088F" w:rsidRPr="00B54E2E">
              <w:rPr>
                <w:rFonts w:ascii="Times New Roman" w:eastAsia="Times New Roman" w:hAnsi="Times New Roman"/>
              </w:rPr>
              <w:t>,</w:t>
            </w:r>
            <w:r w:rsidRPr="00B54E2E">
              <w:rPr>
                <w:rFonts w:ascii="Times New Roman" w:eastAsia="Times New Roman" w:hAnsi="Times New Roman"/>
              </w:rPr>
              <w:t xml:space="preserve"> svarbiausią padangų gamybos medžiagą</w:t>
            </w:r>
            <w:r w:rsidR="00FF088F" w:rsidRPr="00B54E2E">
              <w:rPr>
                <w:rFonts w:ascii="Times New Roman" w:eastAsia="Times New Roman" w:hAnsi="Times New Roman"/>
              </w:rPr>
              <w:t xml:space="preserve">, </w:t>
            </w:r>
            <w:r w:rsidRPr="00B54E2E">
              <w:rPr>
                <w:rFonts w:ascii="Times New Roman" w:eastAsia="Times New Roman" w:hAnsi="Times New Roman"/>
              </w:rPr>
              <w:t xml:space="preserve"> ne iš naftos,</w:t>
            </w:r>
            <w:r w:rsidR="00FF088F" w:rsidRPr="00B54E2E">
              <w:rPr>
                <w:rFonts w:ascii="Times New Roman" w:eastAsia="Times New Roman" w:hAnsi="Times New Roman"/>
              </w:rPr>
              <w:t xml:space="preserve"> </w:t>
            </w:r>
            <w:r w:rsidRPr="00B54E2E">
              <w:rPr>
                <w:rFonts w:ascii="Times New Roman" w:eastAsia="Times New Roman" w:hAnsi="Times New Roman"/>
              </w:rPr>
              <w:t>o iš bi</w:t>
            </w:r>
            <w:r w:rsidR="00FF088F" w:rsidRPr="00B54E2E">
              <w:rPr>
                <w:rFonts w:ascii="Times New Roman" w:eastAsia="Times New Roman" w:hAnsi="Times New Roman"/>
              </w:rPr>
              <w:t>o</w:t>
            </w:r>
            <w:r w:rsidRPr="00B54E2E">
              <w:rPr>
                <w:rFonts w:ascii="Times New Roman" w:eastAsia="Times New Roman" w:hAnsi="Times New Roman"/>
              </w:rPr>
              <w:t>etanolio. Šis projektas, pavadintas "</w:t>
            </w:r>
            <w:proofErr w:type="spellStart"/>
            <w:r w:rsidRPr="00B54E2E">
              <w:rPr>
                <w:rFonts w:ascii="Times New Roman" w:eastAsia="Times New Roman" w:hAnsi="Times New Roman"/>
              </w:rPr>
              <w:t>BioButterfly</w:t>
            </w:r>
            <w:proofErr w:type="spellEnd"/>
            <w:r w:rsidRPr="00B54E2E">
              <w:rPr>
                <w:rFonts w:ascii="Times New Roman" w:eastAsia="Times New Roman" w:hAnsi="Times New Roman"/>
              </w:rPr>
              <w:t>", yra bendradarbiavimo su IFP "</w:t>
            </w:r>
            <w:proofErr w:type="spellStart"/>
            <w:r w:rsidRPr="00B54E2E">
              <w:rPr>
                <w:rFonts w:ascii="Times New Roman" w:eastAsia="Times New Roman" w:hAnsi="Times New Roman"/>
              </w:rPr>
              <w:t>Energies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nouvelles</w:t>
            </w:r>
            <w:proofErr w:type="spellEnd"/>
            <w:r w:rsidRPr="00B54E2E">
              <w:rPr>
                <w:rFonts w:ascii="Times New Roman" w:eastAsia="Times New Roman" w:hAnsi="Times New Roman"/>
              </w:rPr>
              <w:t xml:space="preserve">" rezultatas, į kurį investuota 80 mln. eurų. </w:t>
            </w:r>
            <w:proofErr w:type="spellStart"/>
            <w:r w:rsidRPr="00B54E2E">
              <w:rPr>
                <w:rFonts w:ascii="Times New Roman" w:eastAsia="Times New Roman" w:hAnsi="Times New Roman"/>
              </w:rPr>
              <w:t>Butadienas</w:t>
            </w:r>
            <w:proofErr w:type="spellEnd"/>
            <w:r w:rsidRPr="00B54E2E">
              <w:rPr>
                <w:rFonts w:ascii="Times New Roman" w:eastAsia="Times New Roman" w:hAnsi="Times New Roman"/>
              </w:rPr>
              <w:t xml:space="preserve">, paprastai gaunamas iš naftos, yra labai svarbus padangų gamyboje, tačiau jo ekologiška gamyba sumažintų anglies dioksido pėdsaką. Michelin siekia pradėti pramoninę gamybą iki 2029 arba 2030 m. Tuo pat metu bendrovė tiria kitas ekologiškas padangų komponentų alternatyvas, pavyzdžiui, </w:t>
            </w:r>
            <w:proofErr w:type="spellStart"/>
            <w:r w:rsidRPr="00B54E2E">
              <w:rPr>
                <w:rFonts w:ascii="Times New Roman" w:eastAsia="Times New Roman" w:hAnsi="Times New Roman"/>
              </w:rPr>
              <w:t>polistireno</w:t>
            </w:r>
            <w:proofErr w:type="spellEnd"/>
            <w:r w:rsidRPr="00B54E2E">
              <w:rPr>
                <w:rFonts w:ascii="Times New Roman" w:eastAsia="Times New Roman" w:hAnsi="Times New Roman"/>
              </w:rPr>
              <w:t xml:space="preserve"> perdirbimą ir silicio dioksido, gaunamo iš ryžių lukštų, naudojimą.</w:t>
            </w:r>
          </w:p>
        </w:tc>
        <w:tc>
          <w:tcPr>
            <w:tcW w:w="2268" w:type="dxa"/>
            <w:tcBorders>
              <w:bottom w:val="single" w:sz="4" w:space="0" w:color="000000"/>
            </w:tcBorders>
            <w:shd w:val="clear" w:color="auto" w:fill="auto"/>
            <w:tcMar>
              <w:top w:w="29" w:type="dxa"/>
              <w:left w:w="115" w:type="dxa"/>
              <w:bottom w:w="29" w:type="dxa"/>
              <w:right w:w="115" w:type="dxa"/>
            </w:tcMar>
          </w:tcPr>
          <w:p w14:paraId="616BF370" w14:textId="36C61419" w:rsidR="00843CC8" w:rsidRPr="00B54E2E" w:rsidRDefault="002B6ED1" w:rsidP="00F40A77">
            <w:pPr>
              <w:spacing w:after="0" w:line="240" w:lineRule="auto"/>
            </w:pPr>
            <w:hyperlink r:id="rId17" w:history="1">
              <w:r w:rsidR="00843CC8" w:rsidRPr="00B54E2E">
                <w:rPr>
                  <w:rStyle w:val="Hyperlink"/>
                </w:rPr>
                <w:t>https://www.lesechos.fr/industrie-services/automobile/michelin-fait-un-pas-de-plus-vers-le-pneu-vert-2067687</w:t>
              </w:r>
            </w:hyperlink>
          </w:p>
          <w:p w14:paraId="1A56546E" w14:textId="6457A88E" w:rsidR="00843CC8" w:rsidRPr="00B54E2E" w:rsidRDefault="00843CC8" w:rsidP="00F40A77">
            <w:pPr>
              <w:spacing w:after="0" w:line="240" w:lineRule="auto"/>
            </w:pPr>
          </w:p>
        </w:tc>
        <w:tc>
          <w:tcPr>
            <w:tcW w:w="1436" w:type="dxa"/>
            <w:shd w:val="clear" w:color="auto" w:fill="auto"/>
            <w:tcMar>
              <w:top w:w="29" w:type="dxa"/>
              <w:left w:w="115" w:type="dxa"/>
              <w:bottom w:w="29" w:type="dxa"/>
              <w:right w:w="115" w:type="dxa"/>
            </w:tcMar>
          </w:tcPr>
          <w:p w14:paraId="7CF1B827" w14:textId="387CE87D" w:rsidR="00843CC8" w:rsidRPr="00B54E2E" w:rsidRDefault="00843CC8" w:rsidP="00822A48">
            <w:pPr>
              <w:spacing w:after="0" w:line="240" w:lineRule="auto"/>
              <w:rPr>
                <w:rFonts w:ascii="Times New Roman" w:eastAsia="Times New Roman" w:hAnsi="Times New Roman"/>
              </w:rPr>
            </w:pPr>
            <w:r w:rsidRPr="00B54E2E">
              <w:rPr>
                <w:rFonts w:ascii="Times New Roman" w:eastAsia="Times New Roman" w:hAnsi="Times New Roman"/>
                <w:bCs/>
              </w:rPr>
              <w:t xml:space="preserve">"Michelin" žengia žingsnį arčiau ekologiškų padangų gamybos iš </w:t>
            </w:r>
            <w:proofErr w:type="spellStart"/>
            <w:r w:rsidRPr="00B54E2E">
              <w:rPr>
                <w:rFonts w:ascii="Times New Roman" w:eastAsia="Times New Roman" w:hAnsi="Times New Roman"/>
                <w:bCs/>
              </w:rPr>
              <w:t>butadieno</w:t>
            </w:r>
            <w:proofErr w:type="spellEnd"/>
          </w:p>
        </w:tc>
      </w:tr>
      <w:tr w:rsidR="00840FA1" w:rsidRPr="00B54E2E" w14:paraId="7066387B" w14:textId="77777777" w:rsidTr="00B869D6">
        <w:trPr>
          <w:gridAfter w:val="1"/>
          <w:wAfter w:w="11" w:type="dxa"/>
          <w:trHeight w:val="234"/>
        </w:trPr>
        <w:tc>
          <w:tcPr>
            <w:tcW w:w="1418" w:type="dxa"/>
            <w:tcBorders>
              <w:bottom w:val="single" w:sz="4" w:space="0" w:color="000000"/>
            </w:tcBorders>
            <w:shd w:val="clear" w:color="auto" w:fill="auto"/>
            <w:tcMar>
              <w:top w:w="29" w:type="dxa"/>
              <w:left w:w="115" w:type="dxa"/>
              <w:bottom w:w="29" w:type="dxa"/>
              <w:right w:w="115" w:type="dxa"/>
            </w:tcMar>
          </w:tcPr>
          <w:p w14:paraId="5D0D2DA3" w14:textId="6EA267DB"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2024-01-16</w:t>
            </w:r>
          </w:p>
        </w:tc>
        <w:tc>
          <w:tcPr>
            <w:tcW w:w="5812" w:type="dxa"/>
            <w:shd w:val="clear" w:color="auto" w:fill="auto"/>
            <w:tcMar>
              <w:top w:w="29" w:type="dxa"/>
              <w:left w:w="115" w:type="dxa"/>
              <w:bottom w:w="29" w:type="dxa"/>
              <w:right w:w="115" w:type="dxa"/>
            </w:tcMar>
          </w:tcPr>
          <w:p w14:paraId="67771FC3" w14:textId="77777777"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 xml:space="preserve">Du  FR </w:t>
            </w:r>
            <w:proofErr w:type="spellStart"/>
            <w:r w:rsidRPr="00B54E2E">
              <w:rPr>
                <w:rFonts w:ascii="Times New Roman" w:eastAsia="Times New Roman" w:hAnsi="Times New Roman"/>
              </w:rPr>
              <w:t>startuoliai</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Naarea</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Newcleo</w:t>
            </w:r>
            <w:proofErr w:type="spellEnd"/>
            <w:r w:rsidRPr="00B54E2E">
              <w:rPr>
                <w:rFonts w:ascii="Times New Roman" w:eastAsia="Times New Roman" w:hAnsi="Times New Roman"/>
              </w:rPr>
              <w:t xml:space="preserve">",  vyriausybės konkurso projektams inovatyvių branduolinių reaktorių kūrimui laimėtojai,  paskelbė apie strateginę partnerystę, kad paspartintų savo projektų plėtrą. </w:t>
            </w:r>
          </w:p>
          <w:p w14:paraId="600A688F" w14:textId="77777777"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 xml:space="preserve">Vyriausybės kvietimas teikti projektus sulaukė daug didesnio susidomėjimo, nei tikėtasi. Pateikta apie 15 paraiškų, iš kurių 8 jau atrinktos. Šiems projektams siekiama suteikti žinomumą, viešąjį ir privatųjį finansavimą ir galimybę naudotis Prancūzijos atominės energijos komisijos (CEA) patirtimi. Šiuo metu Prancūzijoje yra daugiausiai branduolinės energetikos įmonių Europoje. </w:t>
            </w:r>
          </w:p>
          <w:p w14:paraId="0A5A254C" w14:textId="6F8D1B75"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w:t>
            </w:r>
            <w:proofErr w:type="spellStart"/>
            <w:r w:rsidRPr="00B54E2E">
              <w:rPr>
                <w:rFonts w:ascii="Times New Roman" w:eastAsia="Times New Roman" w:hAnsi="Times New Roman"/>
              </w:rPr>
              <w:t>Naarea</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Newcleo</w:t>
            </w:r>
            <w:proofErr w:type="spellEnd"/>
            <w:r w:rsidRPr="00B54E2E">
              <w:rPr>
                <w:rFonts w:ascii="Times New Roman" w:eastAsia="Times New Roman" w:hAnsi="Times New Roman"/>
              </w:rPr>
              <w:t xml:space="preserve">" partnerystės tikslas- didesnis efektyvumas ir optimalus išteklių naudojimas. Tai taip pat yra atsakas į valdžios institucijų prašymą bendradarbiauti siekiant racionaliau paskirstyti išteklius. Abi bendrovės dirba su skirtingomis technologijomis ir orientuojasi į skirtingas rinkas. </w:t>
            </w:r>
            <w:proofErr w:type="spellStart"/>
            <w:r w:rsidRPr="00B54E2E">
              <w:rPr>
                <w:rFonts w:ascii="Times New Roman" w:eastAsia="Times New Roman" w:hAnsi="Times New Roman"/>
              </w:rPr>
              <w:t>Naarea</w:t>
            </w:r>
            <w:proofErr w:type="spellEnd"/>
            <w:r w:rsidRPr="00B54E2E">
              <w:rPr>
                <w:rFonts w:ascii="Times New Roman" w:eastAsia="Times New Roman" w:hAnsi="Times New Roman"/>
              </w:rPr>
              <w:t xml:space="preserve">" kuria išlydytų druskų greitųjų neutronų branduolinį </w:t>
            </w:r>
            <w:proofErr w:type="spellStart"/>
            <w:r w:rsidRPr="00B54E2E">
              <w:rPr>
                <w:rFonts w:ascii="Times New Roman" w:eastAsia="Times New Roman" w:hAnsi="Times New Roman"/>
              </w:rPr>
              <w:t>mikrogeneratorių</w:t>
            </w:r>
            <w:proofErr w:type="spellEnd"/>
            <w:r w:rsidRPr="00B54E2E">
              <w:rPr>
                <w:rFonts w:ascii="Times New Roman" w:eastAsia="Times New Roman" w:hAnsi="Times New Roman"/>
              </w:rPr>
              <w:t>, o "</w:t>
            </w:r>
            <w:proofErr w:type="spellStart"/>
            <w:r w:rsidRPr="00B54E2E">
              <w:rPr>
                <w:rFonts w:ascii="Times New Roman" w:eastAsia="Times New Roman" w:hAnsi="Times New Roman"/>
              </w:rPr>
              <w:t>Newcleo</w:t>
            </w:r>
            <w:proofErr w:type="spellEnd"/>
            <w:r w:rsidRPr="00B54E2E">
              <w:rPr>
                <w:rFonts w:ascii="Times New Roman" w:eastAsia="Times New Roman" w:hAnsi="Times New Roman"/>
              </w:rPr>
              <w:t xml:space="preserve">" - švinu aušinamą greitųjų neutronų mini reaktorių. Tačiau abu </w:t>
            </w:r>
            <w:proofErr w:type="spellStart"/>
            <w:r w:rsidRPr="00B54E2E">
              <w:rPr>
                <w:rFonts w:ascii="Times New Roman" w:eastAsia="Times New Roman" w:hAnsi="Times New Roman"/>
              </w:rPr>
              <w:t>stratuoliai</w:t>
            </w:r>
            <w:proofErr w:type="spellEnd"/>
            <w:r w:rsidRPr="00B54E2E">
              <w:rPr>
                <w:rFonts w:ascii="Times New Roman" w:eastAsia="Times New Roman" w:hAnsi="Times New Roman"/>
              </w:rPr>
              <w:t xml:space="preserve"> turi ir kai ką bendro- savo technologijomis jie  siekiama utilizuoti radioaktyvias atliekas, susidarančias eksploatuojant branduolinius reaktorius, bei spręsti jų saugojimo problemą.</w:t>
            </w:r>
            <w:r w:rsidR="00AE420F">
              <w:rPr>
                <w:rFonts w:ascii="Times New Roman" w:eastAsia="Times New Roman" w:hAnsi="Times New Roman"/>
              </w:rPr>
              <w:t xml:space="preserve"> </w:t>
            </w:r>
            <w:r w:rsidRPr="00B54E2E">
              <w:rPr>
                <w:rFonts w:ascii="Times New Roman" w:eastAsia="Times New Roman" w:hAnsi="Times New Roman"/>
              </w:rPr>
              <w:t xml:space="preserve">Abi bendrovės taip pat vykdo bendrus mokslinių tyrimų ir plėtros projektus. Ši partnerystė turėtų sudaryti sąlygas abiem partneriams kartu kurti laboratorijas ir optimizuoti branduolinės saugos metodus bei demonstracines priemones. </w:t>
            </w:r>
          </w:p>
          <w:p w14:paraId="5D9CB089" w14:textId="6581A891" w:rsidR="00840FA1" w:rsidRPr="00B54E2E" w:rsidRDefault="00840FA1" w:rsidP="00840FA1">
            <w:pPr>
              <w:pBdr>
                <w:top w:val="nil"/>
                <w:left w:val="nil"/>
                <w:bottom w:val="nil"/>
                <w:right w:val="nil"/>
                <w:between w:val="nil"/>
              </w:pBdr>
              <w:spacing w:after="0" w:line="240" w:lineRule="auto"/>
              <w:rPr>
                <w:rFonts w:ascii="Times New Roman" w:eastAsia="Times New Roman" w:hAnsi="Times New Roman"/>
              </w:rPr>
            </w:pPr>
            <w:r w:rsidRPr="00B54E2E">
              <w:rPr>
                <w:rFonts w:ascii="Times New Roman" w:eastAsia="Times New Roman" w:hAnsi="Times New Roman"/>
              </w:rPr>
              <w:t xml:space="preserve">Užmegzdami šią partnerystę </w:t>
            </w:r>
            <w:proofErr w:type="spellStart"/>
            <w:r w:rsidRPr="00B54E2E">
              <w:rPr>
                <w:rFonts w:ascii="Times New Roman" w:eastAsia="Times New Roman" w:hAnsi="Times New Roman"/>
              </w:rPr>
              <w:t>st</w:t>
            </w:r>
            <w:r w:rsidR="00AE420F">
              <w:rPr>
                <w:rFonts w:ascii="Times New Roman" w:eastAsia="Times New Roman" w:hAnsi="Times New Roman"/>
              </w:rPr>
              <w:t>a</w:t>
            </w:r>
            <w:r w:rsidRPr="00B54E2E">
              <w:rPr>
                <w:rFonts w:ascii="Times New Roman" w:eastAsia="Times New Roman" w:hAnsi="Times New Roman"/>
              </w:rPr>
              <w:t>rtuoliai</w:t>
            </w:r>
            <w:proofErr w:type="spellEnd"/>
            <w:r w:rsidRPr="00B54E2E">
              <w:rPr>
                <w:rFonts w:ascii="Times New Roman" w:eastAsia="Times New Roman" w:hAnsi="Times New Roman"/>
              </w:rPr>
              <w:t xml:space="preserve"> prisijungia prie Europos pramonės aljanso, kurio tikslas - suburti visus Europos trečios ir ketvirtos kartos SMR rinkos dalyvius, todėl ši  partnerystė turėtų būti atvira ir kitiems Europos SMR srities dalyviams. </w:t>
            </w:r>
          </w:p>
        </w:tc>
        <w:tc>
          <w:tcPr>
            <w:tcW w:w="2268" w:type="dxa"/>
            <w:tcBorders>
              <w:bottom w:val="single" w:sz="4" w:space="0" w:color="000000"/>
            </w:tcBorders>
            <w:shd w:val="clear" w:color="auto" w:fill="auto"/>
            <w:tcMar>
              <w:top w:w="29" w:type="dxa"/>
              <w:left w:w="115" w:type="dxa"/>
              <w:bottom w:w="29" w:type="dxa"/>
              <w:right w:w="115" w:type="dxa"/>
            </w:tcMar>
          </w:tcPr>
          <w:p w14:paraId="5F2D6E4E" w14:textId="4ED9CB18"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https://www.lefigaro.fr/societes/une-premiere-alliance-dans-les-petits-reacteurs-nucleaires-20240116</w:t>
            </w:r>
          </w:p>
        </w:tc>
        <w:tc>
          <w:tcPr>
            <w:tcW w:w="1436" w:type="dxa"/>
            <w:shd w:val="clear" w:color="auto" w:fill="auto"/>
            <w:tcMar>
              <w:top w:w="29" w:type="dxa"/>
              <w:left w:w="115" w:type="dxa"/>
              <w:bottom w:w="29" w:type="dxa"/>
              <w:right w:w="115" w:type="dxa"/>
            </w:tcMar>
          </w:tcPr>
          <w:p w14:paraId="6CED8DCF" w14:textId="71E1FECD"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Energetika, IV kartos SMR</w:t>
            </w:r>
          </w:p>
        </w:tc>
      </w:tr>
      <w:tr w:rsidR="00840FA1" w:rsidRPr="00B54E2E" w14:paraId="20DA5591" w14:textId="77777777" w:rsidTr="00090377">
        <w:trPr>
          <w:trHeight w:val="234"/>
        </w:trPr>
        <w:tc>
          <w:tcPr>
            <w:tcW w:w="10945" w:type="dxa"/>
            <w:gridSpan w:val="5"/>
            <w:shd w:val="clear" w:color="auto" w:fill="auto"/>
            <w:tcMar>
              <w:top w:w="29" w:type="dxa"/>
              <w:left w:w="115" w:type="dxa"/>
              <w:bottom w:w="29" w:type="dxa"/>
              <w:right w:w="115" w:type="dxa"/>
            </w:tcMar>
          </w:tcPr>
          <w:p w14:paraId="7B69B1E3" w14:textId="77777777" w:rsidR="00840FA1" w:rsidRPr="00B54E2E" w:rsidRDefault="00840FA1" w:rsidP="00840FA1">
            <w:pPr>
              <w:spacing w:after="0" w:line="240" w:lineRule="auto"/>
              <w:rPr>
                <w:rFonts w:ascii="Times New Roman" w:eastAsia="Times New Roman" w:hAnsi="Times New Roman"/>
                <w:b/>
              </w:rPr>
            </w:pPr>
            <w:r w:rsidRPr="00B54E2E">
              <w:rPr>
                <w:rFonts w:ascii="Times New Roman" w:eastAsia="Times New Roman" w:hAnsi="Times New Roman"/>
                <w:b/>
              </w:rPr>
              <w:t xml:space="preserve">Lietuvos ekonominiam saugumui aktuali informacija </w:t>
            </w:r>
          </w:p>
        </w:tc>
      </w:tr>
      <w:tr w:rsidR="00840FA1" w:rsidRPr="00B54E2E" w14:paraId="20A3468C"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404E15CD" w14:textId="77777777"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2024-01-</w:t>
            </w:r>
            <w:r w:rsidR="002E4DC3" w:rsidRPr="00B54E2E">
              <w:rPr>
                <w:rFonts w:ascii="Times New Roman" w:eastAsia="Times New Roman" w:hAnsi="Times New Roman"/>
              </w:rPr>
              <w:t>03</w:t>
            </w:r>
          </w:p>
          <w:p w14:paraId="3D856B76" w14:textId="77777777" w:rsidR="002E4DC3" w:rsidRPr="00B54E2E" w:rsidRDefault="002E4DC3" w:rsidP="00840FA1">
            <w:pPr>
              <w:spacing w:after="0" w:line="240" w:lineRule="auto"/>
              <w:rPr>
                <w:rFonts w:ascii="Times New Roman" w:eastAsia="Times New Roman" w:hAnsi="Times New Roman"/>
              </w:rPr>
            </w:pPr>
          </w:p>
          <w:p w14:paraId="73115824" w14:textId="2F77D09D" w:rsidR="002E4DC3" w:rsidRPr="00B54E2E" w:rsidRDefault="002E4DC3" w:rsidP="00840FA1">
            <w:pPr>
              <w:spacing w:after="0" w:line="240" w:lineRule="auto"/>
              <w:rPr>
                <w:rFonts w:ascii="Times New Roman" w:eastAsia="Times New Roman" w:hAnsi="Times New Roman"/>
              </w:rPr>
            </w:pPr>
            <w:r w:rsidRPr="00B54E2E">
              <w:rPr>
                <w:rFonts w:ascii="Times New Roman" w:eastAsia="Times New Roman" w:hAnsi="Times New Roman"/>
              </w:rPr>
              <w:t>2024-01-10</w:t>
            </w:r>
          </w:p>
        </w:tc>
        <w:tc>
          <w:tcPr>
            <w:tcW w:w="5812" w:type="dxa"/>
            <w:shd w:val="clear" w:color="auto" w:fill="auto"/>
            <w:tcMar>
              <w:top w:w="29" w:type="dxa"/>
              <w:left w:w="115" w:type="dxa"/>
              <w:bottom w:w="29" w:type="dxa"/>
              <w:right w:w="115" w:type="dxa"/>
            </w:tcMar>
          </w:tcPr>
          <w:p w14:paraId="0BF1AEA7" w14:textId="5C9CE433" w:rsidR="00C4414D" w:rsidRPr="00B54E2E" w:rsidRDefault="00C4414D" w:rsidP="00C4414D">
            <w:pPr>
              <w:spacing w:after="0" w:line="240" w:lineRule="auto"/>
              <w:rPr>
                <w:rFonts w:ascii="Times New Roman" w:eastAsia="Times New Roman" w:hAnsi="Times New Roman"/>
              </w:rPr>
            </w:pPr>
            <w:r w:rsidRPr="00B54E2E">
              <w:rPr>
                <w:rFonts w:ascii="Times New Roman" w:eastAsia="Times New Roman" w:hAnsi="Times New Roman"/>
              </w:rPr>
              <w:t xml:space="preserve">Tęsiantis </w:t>
            </w:r>
            <w:proofErr w:type="spellStart"/>
            <w:r w:rsidRPr="00B54E2E">
              <w:rPr>
                <w:rFonts w:ascii="Times New Roman" w:eastAsia="Times New Roman" w:hAnsi="Times New Roman"/>
              </w:rPr>
              <w:t>h</w:t>
            </w:r>
            <w:r w:rsidR="00840FA1" w:rsidRPr="00B54E2E">
              <w:rPr>
                <w:rFonts w:ascii="Times New Roman" w:eastAsia="Times New Roman" w:hAnsi="Times New Roman"/>
              </w:rPr>
              <w:t>učių</w:t>
            </w:r>
            <w:proofErr w:type="spellEnd"/>
            <w:r w:rsidR="00840FA1" w:rsidRPr="00B54E2E">
              <w:rPr>
                <w:rFonts w:ascii="Times New Roman" w:eastAsia="Times New Roman" w:hAnsi="Times New Roman"/>
              </w:rPr>
              <w:t xml:space="preserve"> atako</w:t>
            </w:r>
            <w:r w:rsidRPr="00B54E2E">
              <w:rPr>
                <w:rFonts w:ascii="Times New Roman" w:eastAsia="Times New Roman" w:hAnsi="Times New Roman"/>
              </w:rPr>
              <w:t>ms prieš krovininius laivus</w:t>
            </w:r>
            <w:r w:rsidR="00840FA1" w:rsidRPr="00B54E2E">
              <w:rPr>
                <w:rFonts w:ascii="Times New Roman" w:eastAsia="Times New Roman" w:hAnsi="Times New Roman"/>
              </w:rPr>
              <w:t xml:space="preserve"> Raudonojoje jūroje</w:t>
            </w:r>
            <w:r w:rsidRPr="00B54E2E">
              <w:rPr>
                <w:rFonts w:ascii="Times New Roman" w:eastAsia="Times New Roman" w:hAnsi="Times New Roman"/>
              </w:rPr>
              <w:t xml:space="preserve"> beveik 3 kartus </w:t>
            </w:r>
            <w:r w:rsidR="00AE420F" w:rsidRPr="00B54E2E">
              <w:rPr>
                <w:rFonts w:ascii="Times New Roman" w:eastAsia="Times New Roman" w:hAnsi="Times New Roman"/>
              </w:rPr>
              <w:t>išbrango</w:t>
            </w:r>
            <w:r w:rsidRPr="00B54E2E">
              <w:rPr>
                <w:rFonts w:ascii="Times New Roman" w:eastAsia="Times New Roman" w:hAnsi="Times New Roman"/>
              </w:rPr>
              <w:t xml:space="preserve"> krovinių gabenimas. 20 pėdų konteinerio gabenimas iš Azijos į Viduržemio jūros uostą dabar vidutiniškai kainuoja 3620 JAV dolerių, palyginti su 1260 JAV dolerių gruodžio pradžioje. Šiuos duomenis patvirtino ir laivybos konsultacinė bendrovė "</w:t>
            </w:r>
            <w:proofErr w:type="spellStart"/>
            <w:r w:rsidRPr="00B54E2E">
              <w:rPr>
                <w:rFonts w:ascii="Times New Roman" w:eastAsia="Times New Roman" w:hAnsi="Times New Roman"/>
              </w:rPr>
              <w:t>Drewry</w:t>
            </w:r>
            <w:proofErr w:type="spellEnd"/>
            <w:r w:rsidRPr="00B54E2E">
              <w:rPr>
                <w:rFonts w:ascii="Times New Roman" w:eastAsia="Times New Roman" w:hAnsi="Times New Roman"/>
              </w:rPr>
              <w:t xml:space="preserve">", kuri </w:t>
            </w:r>
            <w:r w:rsidRPr="00B54E2E">
              <w:rPr>
                <w:rFonts w:ascii="Times New Roman" w:eastAsia="Times New Roman" w:hAnsi="Times New Roman"/>
              </w:rPr>
              <w:lastRenderedPageBreak/>
              <w:t xml:space="preserve">sausio 4 d. pranešė, kad iš Šanchajaus į Roterdamą gabenamo </w:t>
            </w:r>
            <w:r w:rsidR="002E4DC3" w:rsidRPr="00B54E2E">
              <w:rPr>
                <w:rFonts w:ascii="Times New Roman" w:eastAsia="Times New Roman" w:hAnsi="Times New Roman"/>
              </w:rPr>
              <w:t xml:space="preserve">konteinerio </w:t>
            </w:r>
            <w:r w:rsidRPr="00B54E2E">
              <w:rPr>
                <w:rFonts w:ascii="Times New Roman" w:eastAsia="Times New Roman" w:hAnsi="Times New Roman"/>
              </w:rPr>
              <w:t xml:space="preserve"> kaina per metus šoktelėjo 91 %.</w:t>
            </w:r>
          </w:p>
          <w:p w14:paraId="65873234" w14:textId="51AA2721" w:rsidR="00840FA1" w:rsidRPr="00B54E2E" w:rsidRDefault="00C4414D" w:rsidP="00C4414D">
            <w:pPr>
              <w:spacing w:after="0" w:line="240" w:lineRule="auto"/>
              <w:rPr>
                <w:rFonts w:ascii="Times New Roman" w:eastAsia="Times New Roman" w:hAnsi="Times New Roman"/>
              </w:rPr>
            </w:pPr>
            <w:r w:rsidRPr="00B54E2E">
              <w:rPr>
                <w:rFonts w:ascii="Times New Roman" w:eastAsia="Times New Roman" w:hAnsi="Times New Roman"/>
              </w:rPr>
              <w:t>Jau kelias savaites laivų savininkai savo klientams taiko įspūdingus papildomus mokesčius, susijusius su karo rizika, sparčiai augančiomis draudimo išlaidomis, ilgų apvažiavimų išlaidomis ir didesnėmis laivų frachtavimo išlaidomis. Laivo nuoma keliems mėnesiams - įprasta didžiųjų laivų savininkų praktika - kainuoja bent 50 proc. brangiau nei 2019 m.</w:t>
            </w:r>
          </w:p>
          <w:p w14:paraId="6BD84CCC" w14:textId="77777777" w:rsidR="002E4DC3" w:rsidRPr="00B54E2E" w:rsidRDefault="002E4DC3" w:rsidP="002E4DC3">
            <w:pPr>
              <w:spacing w:after="0" w:line="240" w:lineRule="auto"/>
              <w:rPr>
                <w:rFonts w:ascii="Times New Roman" w:eastAsia="Times New Roman" w:hAnsi="Times New Roman"/>
              </w:rPr>
            </w:pPr>
          </w:p>
          <w:p w14:paraId="599490A3" w14:textId="0D227387" w:rsidR="002E4DC3" w:rsidRPr="00B54E2E" w:rsidRDefault="002E4DC3" w:rsidP="002E4DC3">
            <w:pPr>
              <w:spacing w:after="0" w:line="240" w:lineRule="auto"/>
              <w:rPr>
                <w:rFonts w:ascii="Times New Roman" w:eastAsia="Times New Roman" w:hAnsi="Times New Roman"/>
              </w:rPr>
            </w:pPr>
            <w:r w:rsidRPr="00B54E2E">
              <w:rPr>
                <w:rFonts w:ascii="Times New Roman" w:eastAsia="Times New Roman" w:hAnsi="Times New Roman"/>
              </w:rPr>
              <w:t>Marselyje įsikūrusi didžiausia FR laivybos kompanija "CMA CGM" paskelbė nuo sausio 15 d. beveik dvigubai padidinusi krovinių vežimo tarifus prekybai tarp Azijos ir Viduržemio jūros-  bendrovės 40 pėdų konteinerio gabenimo kaina padidės nuo 3 000 iki 6 000 JAV dolerių. Dvidešimties pėdų konteineris kainuos 3 500 dolerių, palyginti su 2 000 dolerių anksčiau.</w:t>
            </w:r>
            <w:r w:rsidRPr="00B54E2E">
              <w:t xml:space="preserve"> </w:t>
            </w:r>
            <w:r w:rsidRPr="00B54E2E">
              <w:rPr>
                <w:rFonts w:ascii="Times New Roman" w:eastAsia="Times New Roman" w:hAnsi="Times New Roman"/>
              </w:rPr>
              <w:t xml:space="preserve">Šis kainų padidinimas paskelbtas, kai </w:t>
            </w:r>
            <w:proofErr w:type="spellStart"/>
            <w:r w:rsidRPr="00B54E2E">
              <w:rPr>
                <w:rFonts w:ascii="Times New Roman" w:eastAsia="Times New Roman" w:hAnsi="Times New Roman"/>
              </w:rPr>
              <w:t>hučių</w:t>
            </w:r>
            <w:proofErr w:type="spellEnd"/>
            <w:r w:rsidRPr="00B54E2E">
              <w:rPr>
                <w:rFonts w:ascii="Times New Roman" w:eastAsia="Times New Roman" w:hAnsi="Times New Roman"/>
              </w:rPr>
              <w:t xml:space="preserve"> grupuotė prisiėmė atsakomybę už įvykdytą išpuolį prieš CMA CGM laivą "</w:t>
            </w:r>
            <w:proofErr w:type="spellStart"/>
            <w:r w:rsidRPr="00B54E2E">
              <w:rPr>
                <w:rFonts w:ascii="Times New Roman" w:eastAsia="Times New Roman" w:hAnsi="Times New Roman"/>
              </w:rPr>
              <w:t>Tage</w:t>
            </w:r>
            <w:proofErr w:type="spellEnd"/>
            <w:r w:rsidRPr="00B54E2E">
              <w:rPr>
                <w:rFonts w:ascii="Times New Roman" w:eastAsia="Times New Roman" w:hAnsi="Times New Roman"/>
              </w:rPr>
              <w:t xml:space="preserve">" </w:t>
            </w:r>
            <w:r w:rsidR="00AE420F" w:rsidRPr="00B54E2E">
              <w:rPr>
                <w:rFonts w:ascii="Times New Roman" w:eastAsia="Times New Roman" w:hAnsi="Times New Roman"/>
              </w:rPr>
              <w:t>gruodžio</w:t>
            </w:r>
            <w:r w:rsidRPr="00B54E2E">
              <w:rPr>
                <w:rFonts w:ascii="Times New Roman" w:eastAsia="Times New Roman" w:hAnsi="Times New Roman"/>
              </w:rPr>
              <w:t xml:space="preserve"> pabaigoje.</w:t>
            </w:r>
          </w:p>
          <w:p w14:paraId="73AB8AAB" w14:textId="77777777" w:rsidR="002E4DC3" w:rsidRPr="00B54E2E" w:rsidRDefault="002E4DC3" w:rsidP="00C4414D">
            <w:pPr>
              <w:spacing w:after="0" w:line="240" w:lineRule="auto"/>
              <w:rPr>
                <w:rFonts w:ascii="Times New Roman" w:eastAsia="Times New Roman" w:hAnsi="Times New Roman"/>
              </w:rPr>
            </w:pPr>
          </w:p>
          <w:p w14:paraId="7B6F4D51" w14:textId="2F53075E" w:rsidR="002E4DC3" w:rsidRPr="00B54E2E" w:rsidRDefault="002E4DC3" w:rsidP="00C4414D">
            <w:pPr>
              <w:spacing w:after="0" w:line="240" w:lineRule="auto"/>
              <w:rPr>
                <w:rFonts w:ascii="Times New Roman" w:eastAsia="Times New Roman" w:hAnsi="Times New Roman"/>
              </w:rPr>
            </w:pPr>
          </w:p>
        </w:tc>
        <w:tc>
          <w:tcPr>
            <w:tcW w:w="2268" w:type="dxa"/>
            <w:shd w:val="clear" w:color="auto" w:fill="auto"/>
            <w:tcMar>
              <w:top w:w="29" w:type="dxa"/>
              <w:left w:w="115" w:type="dxa"/>
              <w:bottom w:w="29" w:type="dxa"/>
              <w:right w:w="115" w:type="dxa"/>
            </w:tcMar>
          </w:tcPr>
          <w:p w14:paraId="51A3C8F8" w14:textId="22082C63" w:rsidR="00840FA1" w:rsidRPr="00B54E2E" w:rsidRDefault="002B6ED1" w:rsidP="00840FA1">
            <w:pPr>
              <w:spacing w:after="0" w:line="240" w:lineRule="auto"/>
              <w:rPr>
                <w:rFonts w:ascii="Times New Roman" w:eastAsia="Times New Roman" w:hAnsi="Times New Roman"/>
              </w:rPr>
            </w:pPr>
            <w:hyperlink r:id="rId18" w:history="1">
              <w:r w:rsidR="002E4DC3" w:rsidRPr="00B54E2E">
                <w:rPr>
                  <w:rStyle w:val="Hyperlink"/>
                  <w:rFonts w:ascii="Times New Roman" w:eastAsia="Times New Roman" w:hAnsi="Times New Roman"/>
                </w:rPr>
                <w:t>https://www.lesechos.fr/industrie-services/tourisme-transport/mer-rouge-les-attaques-houtis-affolent-les-</w:t>
              </w:r>
              <w:r w:rsidR="002E4DC3" w:rsidRPr="00B54E2E">
                <w:rPr>
                  <w:rStyle w:val="Hyperlink"/>
                  <w:rFonts w:ascii="Times New Roman" w:eastAsia="Times New Roman" w:hAnsi="Times New Roman"/>
                </w:rPr>
                <w:lastRenderedPageBreak/>
                <w:t>compteurs-du-transport-maritime-2045520</w:t>
              </w:r>
            </w:hyperlink>
          </w:p>
          <w:p w14:paraId="3176E1A2" w14:textId="77777777" w:rsidR="002E4DC3" w:rsidRPr="00B54E2E" w:rsidRDefault="002E4DC3" w:rsidP="00840FA1">
            <w:pPr>
              <w:spacing w:after="0" w:line="240" w:lineRule="auto"/>
              <w:rPr>
                <w:rFonts w:ascii="Times New Roman" w:eastAsia="Times New Roman" w:hAnsi="Times New Roman"/>
              </w:rPr>
            </w:pPr>
          </w:p>
          <w:p w14:paraId="2CAB6B70" w14:textId="620E4B25" w:rsidR="002E4DC3" w:rsidRPr="00B54E2E" w:rsidRDefault="002B6ED1" w:rsidP="00840FA1">
            <w:pPr>
              <w:spacing w:after="0" w:line="240" w:lineRule="auto"/>
              <w:rPr>
                <w:rFonts w:ascii="Times New Roman" w:eastAsia="Times New Roman" w:hAnsi="Times New Roman"/>
              </w:rPr>
            </w:pPr>
            <w:hyperlink r:id="rId19" w:history="1">
              <w:r w:rsidR="002E4DC3" w:rsidRPr="00B54E2E">
                <w:rPr>
                  <w:rStyle w:val="Hyperlink"/>
                  <w:rFonts w:ascii="Times New Roman" w:eastAsia="Times New Roman" w:hAnsi="Times New Roman"/>
                </w:rPr>
                <w:t>https://www.lesechos.fr/industrie-services/tourisme-transport/mer-rouge-cma-cgm-va-doubler-ses-tarifs-un-de-ses-cargos-attaque-2044174</w:t>
              </w:r>
            </w:hyperlink>
          </w:p>
          <w:p w14:paraId="77F62085" w14:textId="13F804CC" w:rsidR="002E4DC3" w:rsidRPr="00B54E2E" w:rsidRDefault="002E4DC3" w:rsidP="00840FA1">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84A9783" w14:textId="3DA769CC" w:rsidR="00840FA1" w:rsidRPr="00B54E2E" w:rsidRDefault="00840FA1" w:rsidP="00840FA1">
            <w:pPr>
              <w:rPr>
                <w:rFonts w:ascii="Times New Roman" w:eastAsia="Times New Roman" w:hAnsi="Times New Roman"/>
              </w:rPr>
            </w:pPr>
            <w:proofErr w:type="spellStart"/>
            <w:r w:rsidRPr="00B54E2E">
              <w:rPr>
                <w:rFonts w:ascii="Times New Roman" w:eastAsia="Times New Roman" w:hAnsi="Times New Roman"/>
              </w:rPr>
              <w:lastRenderedPageBreak/>
              <w:t>Hučiai</w:t>
            </w:r>
            <w:proofErr w:type="spellEnd"/>
            <w:r w:rsidRPr="00B54E2E">
              <w:rPr>
                <w:rFonts w:ascii="Times New Roman" w:eastAsia="Times New Roman" w:hAnsi="Times New Roman"/>
              </w:rPr>
              <w:t xml:space="preserve"> atakuoja laivus Raudonojoje jūroje</w:t>
            </w:r>
            <w:r w:rsidR="002E4DC3" w:rsidRPr="00B54E2E">
              <w:rPr>
                <w:rFonts w:ascii="Times New Roman" w:eastAsia="Times New Roman" w:hAnsi="Times New Roman"/>
              </w:rPr>
              <w:t xml:space="preserve">- kyla </w:t>
            </w:r>
            <w:r w:rsidR="002E4DC3" w:rsidRPr="00B54E2E">
              <w:rPr>
                <w:rFonts w:ascii="Times New Roman" w:eastAsia="Times New Roman" w:hAnsi="Times New Roman"/>
              </w:rPr>
              <w:lastRenderedPageBreak/>
              <w:t>transportavimo kaštai</w:t>
            </w:r>
          </w:p>
        </w:tc>
      </w:tr>
      <w:tr w:rsidR="00840FA1" w:rsidRPr="00B54E2E" w14:paraId="402058AD" w14:textId="77777777" w:rsidTr="00B869D6">
        <w:trPr>
          <w:gridAfter w:val="1"/>
          <w:wAfter w:w="11" w:type="dxa"/>
          <w:trHeight w:val="234"/>
        </w:trPr>
        <w:tc>
          <w:tcPr>
            <w:tcW w:w="1418" w:type="dxa"/>
            <w:shd w:val="clear" w:color="auto" w:fill="auto"/>
            <w:tcMar>
              <w:top w:w="29" w:type="dxa"/>
              <w:left w:w="115" w:type="dxa"/>
              <w:bottom w:w="29" w:type="dxa"/>
              <w:right w:w="115" w:type="dxa"/>
            </w:tcMar>
          </w:tcPr>
          <w:p w14:paraId="32D6270D" w14:textId="332884A6"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lastRenderedPageBreak/>
              <w:t>2024-01-12</w:t>
            </w:r>
          </w:p>
        </w:tc>
        <w:tc>
          <w:tcPr>
            <w:tcW w:w="5812" w:type="dxa"/>
            <w:shd w:val="clear" w:color="auto" w:fill="auto"/>
            <w:tcMar>
              <w:top w:w="29" w:type="dxa"/>
              <w:left w:w="115" w:type="dxa"/>
              <w:bottom w:w="29" w:type="dxa"/>
              <w:right w:w="115" w:type="dxa"/>
            </w:tcMar>
          </w:tcPr>
          <w:p w14:paraId="029DA1D4" w14:textId="7DB6AB2D" w:rsidR="00AA4901" w:rsidRPr="00B54E2E" w:rsidRDefault="00AA4901" w:rsidP="00AA4901">
            <w:pPr>
              <w:spacing w:before="100" w:beforeAutospacing="1" w:after="100" w:afterAutospacing="1" w:line="240" w:lineRule="auto"/>
              <w:rPr>
                <w:rFonts w:ascii="Times New Roman" w:eastAsia="Times New Roman" w:hAnsi="Times New Roman"/>
              </w:rPr>
            </w:pPr>
            <w:r w:rsidRPr="00B54E2E">
              <w:rPr>
                <w:rFonts w:ascii="Times New Roman" w:eastAsia="Times New Roman" w:hAnsi="Times New Roman"/>
              </w:rPr>
              <w:t>Prancūzijoje daug dėmesio susilaukė sausio 11 d. paskelbta Tarptautinės energetikos agentūros (TEA) ataskaita, kurioje pabrėžiama nerimą kelianti Europos ir beveik viso pasaulio priklausomybė nuo keleto pagrindinių mineralų gamintojų: keliose šalyse sutelkta medžiagų, kurios yra būtinos mažo anglies dioksido kiekio energijos technologijoms, gavyba ir perdirbimas.</w:t>
            </w:r>
            <w:r w:rsidRPr="00B54E2E">
              <w:t xml:space="preserve"> </w:t>
            </w:r>
            <w:r w:rsidRPr="00B54E2E">
              <w:rPr>
                <w:rFonts w:ascii="Times New Roman" w:eastAsia="Times New Roman" w:hAnsi="Times New Roman"/>
              </w:rPr>
              <w:t xml:space="preserve">Saulės baterijų, vėjo energijos, baterijų elektromobiliams, </w:t>
            </w:r>
            <w:proofErr w:type="spellStart"/>
            <w:r w:rsidRPr="00B54E2E">
              <w:rPr>
                <w:rFonts w:ascii="Times New Roman" w:eastAsia="Times New Roman" w:hAnsi="Times New Roman"/>
              </w:rPr>
              <w:t>elektrolizerių</w:t>
            </w:r>
            <w:proofErr w:type="spellEnd"/>
            <w:r w:rsidRPr="00B54E2E">
              <w:rPr>
                <w:rFonts w:ascii="Times New Roman" w:eastAsia="Times New Roman" w:hAnsi="Times New Roman"/>
              </w:rPr>
              <w:t xml:space="preserve"> ir šilumos siurblių gamybos pajėgumai trijose didžiausiose šalyse gamintojose sudaro ne mažiau kaip 70 % gamybos pajėgumų. Visose šiose srityse dominuoja Kinija", - pažymima TEA </w:t>
            </w:r>
            <w:proofErr w:type="spellStart"/>
            <w:r w:rsidRPr="00B54E2E">
              <w:rPr>
                <w:rFonts w:ascii="Times New Roman" w:eastAsia="Times New Roman" w:hAnsi="Times New Roman"/>
              </w:rPr>
              <w:t>ataskaitoje.Tik</w:t>
            </w:r>
            <w:proofErr w:type="spellEnd"/>
            <w:r w:rsidRPr="00B54E2E">
              <w:rPr>
                <w:rFonts w:ascii="Times New Roman" w:eastAsia="Times New Roman" w:hAnsi="Times New Roman"/>
              </w:rPr>
              <w:t xml:space="preserve"> trims šalims - Australijai, Čilei ir Kinijai - tenka daugiau kaip 90 % pasaulio ličio gamybos. Tik vienoje iš jų, Kongo Demokratinėje Respublikoje, pagaminama daugiau kaip 70 % pasaulio kobalto. Tačiau dauguma šios šalies kasyklų priklauso Kinijos bendrovėms, kurios, anot TEA, Kongo vyriausybei moka tik 4-8 % pajamų.</w:t>
            </w:r>
            <w:r w:rsidR="00AE420F">
              <w:rPr>
                <w:rFonts w:ascii="Times New Roman" w:eastAsia="Times New Roman" w:hAnsi="Times New Roman"/>
              </w:rPr>
              <w:t xml:space="preserve"> </w:t>
            </w:r>
            <w:r w:rsidRPr="00B54E2E">
              <w:rPr>
                <w:rFonts w:ascii="Times New Roman" w:eastAsia="Times New Roman" w:hAnsi="Times New Roman"/>
              </w:rPr>
              <w:t>Geografinė koncentracija gamybos požiūriu yra dar blogesnė. Čia Kinija taip pat dominuoja daugelyje sričių, pavyzdžiui, ji perdirba 60-70 % ličio ir kobalto.</w:t>
            </w:r>
          </w:p>
          <w:p w14:paraId="5CA4EE6B" w14:textId="05FAFE6A" w:rsidR="00AA4901" w:rsidRPr="00B54E2E" w:rsidRDefault="00AA4901" w:rsidP="00AA4901">
            <w:pPr>
              <w:spacing w:before="100" w:beforeAutospacing="1" w:after="100" w:afterAutospacing="1" w:line="240" w:lineRule="auto"/>
              <w:rPr>
                <w:rFonts w:ascii="Times New Roman" w:eastAsia="Times New Roman" w:hAnsi="Times New Roman"/>
              </w:rPr>
            </w:pPr>
            <w:r w:rsidRPr="00B54E2E">
              <w:rPr>
                <w:rFonts w:ascii="Times New Roman" w:eastAsia="Times New Roman" w:hAnsi="Times New Roman"/>
              </w:rPr>
              <w:t xml:space="preserve">TEA įspėja, kad "vyriausybės turi susirūpinti" dėl šios priklausomybės mažinimo. Dėl to tiekimo grandinė tampa labai pažeidžiama. Jei Kinijoje bus įgyvendinti jau paskelbti švarios energijos technologijų gamybos projektai, joje </w:t>
            </w:r>
            <w:r w:rsidR="00021709" w:rsidRPr="00B54E2E">
              <w:rPr>
                <w:rFonts w:ascii="Times New Roman" w:eastAsia="Times New Roman" w:hAnsi="Times New Roman"/>
              </w:rPr>
              <w:t>gus</w:t>
            </w:r>
            <w:r w:rsidRPr="00B54E2E">
              <w:rPr>
                <w:rFonts w:ascii="Times New Roman" w:eastAsia="Times New Roman" w:hAnsi="Times New Roman"/>
              </w:rPr>
              <w:t xml:space="preserve"> pagaminama 60 proc. pasaulio švarios energijos</w:t>
            </w:r>
            <w:r w:rsidR="00021709" w:rsidRPr="00B54E2E">
              <w:rPr>
                <w:rFonts w:ascii="Times New Roman" w:eastAsia="Times New Roman" w:hAnsi="Times New Roman"/>
              </w:rPr>
              <w:t>.</w:t>
            </w:r>
          </w:p>
        </w:tc>
        <w:tc>
          <w:tcPr>
            <w:tcW w:w="2268" w:type="dxa"/>
            <w:shd w:val="clear" w:color="auto" w:fill="auto"/>
            <w:tcMar>
              <w:top w:w="29" w:type="dxa"/>
              <w:left w:w="115" w:type="dxa"/>
              <w:bottom w:w="29" w:type="dxa"/>
              <w:right w:w="115" w:type="dxa"/>
            </w:tcMar>
          </w:tcPr>
          <w:p w14:paraId="3E5B70C3" w14:textId="6857438E"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https://www.lefigaro.fr/conjoncture/metaux-strategiques-la-dependance-de-l-europe-preoccupe-20230112</w:t>
            </w:r>
          </w:p>
        </w:tc>
        <w:tc>
          <w:tcPr>
            <w:tcW w:w="1436" w:type="dxa"/>
            <w:shd w:val="clear" w:color="auto" w:fill="auto"/>
            <w:tcMar>
              <w:top w:w="29" w:type="dxa"/>
              <w:left w:w="115" w:type="dxa"/>
              <w:bottom w:w="29" w:type="dxa"/>
              <w:right w:w="115" w:type="dxa"/>
            </w:tcMar>
          </w:tcPr>
          <w:p w14:paraId="5501C646" w14:textId="4525C485" w:rsidR="00840FA1" w:rsidRPr="00B54E2E" w:rsidRDefault="00AA4901" w:rsidP="00840FA1">
            <w:pPr>
              <w:spacing w:after="0"/>
              <w:rPr>
                <w:rFonts w:ascii="Times New Roman" w:eastAsia="Times New Roman" w:hAnsi="Times New Roman"/>
              </w:rPr>
            </w:pPr>
            <w:r w:rsidRPr="00B54E2E">
              <w:rPr>
                <w:rFonts w:ascii="Times New Roman" w:eastAsia="Times New Roman" w:hAnsi="Times New Roman"/>
              </w:rPr>
              <w:t>Europos priklausomybė retųjų metalų rinkoje kelia nerimą</w:t>
            </w:r>
          </w:p>
        </w:tc>
      </w:tr>
      <w:tr w:rsidR="00840FA1" w:rsidRPr="00B54E2E" w14:paraId="1B0702BC" w14:textId="77777777" w:rsidTr="00090377">
        <w:trPr>
          <w:trHeight w:val="234"/>
        </w:trPr>
        <w:tc>
          <w:tcPr>
            <w:tcW w:w="10945" w:type="dxa"/>
            <w:gridSpan w:val="5"/>
            <w:shd w:val="clear" w:color="auto" w:fill="auto"/>
            <w:tcMar>
              <w:top w:w="29" w:type="dxa"/>
              <w:left w:w="115" w:type="dxa"/>
              <w:bottom w:w="29" w:type="dxa"/>
              <w:right w:w="115" w:type="dxa"/>
            </w:tcMar>
          </w:tcPr>
          <w:p w14:paraId="33F6B83E" w14:textId="77777777" w:rsidR="00840FA1" w:rsidRPr="00B54E2E" w:rsidRDefault="00840FA1" w:rsidP="00840FA1">
            <w:pPr>
              <w:spacing w:after="0" w:line="240" w:lineRule="auto"/>
              <w:rPr>
                <w:rFonts w:ascii="Times New Roman" w:eastAsia="Times New Roman" w:hAnsi="Times New Roman"/>
                <w:b/>
              </w:rPr>
            </w:pPr>
            <w:r w:rsidRPr="00B54E2E">
              <w:rPr>
                <w:rFonts w:ascii="Times New Roman" w:eastAsia="Times New Roman" w:hAnsi="Times New Roman"/>
                <w:b/>
              </w:rPr>
              <w:t>Bendra ekonominė informacija</w:t>
            </w:r>
          </w:p>
        </w:tc>
      </w:tr>
      <w:tr w:rsidR="00840FA1" w:rsidRPr="00B54E2E" w14:paraId="0FD0AC07"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47CDC18" w14:textId="042E3DA5"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2024-01-16</w:t>
            </w:r>
          </w:p>
        </w:tc>
        <w:tc>
          <w:tcPr>
            <w:tcW w:w="5812" w:type="dxa"/>
            <w:shd w:val="clear" w:color="auto" w:fill="auto"/>
            <w:tcMar>
              <w:top w:w="29" w:type="dxa"/>
              <w:left w:w="115" w:type="dxa"/>
              <w:bottom w:w="29" w:type="dxa"/>
              <w:right w:w="115" w:type="dxa"/>
            </w:tcMar>
          </w:tcPr>
          <w:p w14:paraId="12163223" w14:textId="77777777"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 xml:space="preserve">2020 m. rugsėjį pristatytas Prancūzijos ekonomikos skatinimo planas, kurio biudžetas siekė 100 mlrd. eurų, buvo įgyvendintas veiksmingai- tokia bendra išvada, kurią pateikė sausio 16 d. plano vertinimo komitetas savo naujausioje ataskaitoje. 2023 m. lapkričio mėn. pabaigoje plano lėšų išmokėjimo lygis siekė 73 proc. Už vertinimą atsakingi ekonomistai pažymi, kad "skatinamojo plano lėšų paketo ir prognozuojamo išmokėjimo lygio buvo gerai laikomasi; teritorinis paskirstymas yra subalansuotas; priemonių </w:t>
            </w:r>
            <w:r w:rsidRPr="00B54E2E">
              <w:rPr>
                <w:rFonts w:ascii="Times New Roman" w:eastAsia="Times New Roman" w:hAnsi="Times New Roman"/>
              </w:rPr>
              <w:lastRenderedPageBreak/>
              <w:t xml:space="preserve">tikslingumas dauguma atvejų teikia vilčių“...Tačiau kiek tikslingai buvo išleisti milijardai eurų atsakyti nėra paprasta: planas apėmė daugiau kaip 100 įvairiausių priemonių, įskaitant gamybos mokesčių sumažinimą. Todėl planą vertinantis komitetas iš "France </w:t>
            </w:r>
            <w:proofErr w:type="spellStart"/>
            <w:r w:rsidRPr="00B54E2E">
              <w:rPr>
                <w:rFonts w:ascii="Times New Roman" w:eastAsia="Times New Roman" w:hAnsi="Times New Roman"/>
              </w:rPr>
              <w:t>Stratégie</w:t>
            </w:r>
            <w:proofErr w:type="spellEnd"/>
            <w:r w:rsidRPr="00B54E2E">
              <w:rPr>
                <w:rFonts w:ascii="Times New Roman" w:eastAsia="Times New Roman" w:hAnsi="Times New Roman"/>
              </w:rPr>
              <w:t xml:space="preserve">", daugiausia dėmesio skyrė kelioms svarbiausioms priemonėms, kurių poveikį galima įvertinti kiekybiškai. </w:t>
            </w:r>
          </w:p>
          <w:p w14:paraId="4BB821ED" w14:textId="06B969A2"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Įvardinamas priemonių, skirtų pramonės anglies dioksido išmetimo mažinimui, veiksmingumas bei automobilių premija, atlikusi savo darbą. Viešosios politikos instituto (</w:t>
            </w:r>
            <w:proofErr w:type="spellStart"/>
            <w:r w:rsidRPr="00B54E2E">
              <w:rPr>
                <w:rFonts w:ascii="Times New Roman" w:eastAsia="Times New Roman" w:hAnsi="Times New Roman"/>
              </w:rPr>
              <w:t>Institut</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des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Politiques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Publiques</w:t>
            </w:r>
            <w:proofErr w:type="spellEnd"/>
            <w:r w:rsidRPr="00B54E2E">
              <w:rPr>
                <w:rFonts w:ascii="Times New Roman" w:eastAsia="Times New Roman" w:hAnsi="Times New Roman"/>
              </w:rPr>
              <w:t>, IPP) duomenimis, vien tik dėl priemokos už automobilius "elektrinių transporto priemonių rinkos dalis padidėjo 40 %".</w:t>
            </w:r>
          </w:p>
          <w:p w14:paraId="1E9FF938" w14:textId="77777777"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Namų atnaujinimo programa "</w:t>
            </w:r>
            <w:proofErr w:type="spellStart"/>
            <w:r w:rsidRPr="00B54E2E">
              <w:rPr>
                <w:rFonts w:ascii="Times New Roman" w:eastAsia="Times New Roman" w:hAnsi="Times New Roman"/>
              </w:rPr>
              <w:t>MaPrim'Renov</w:t>
            </w:r>
            <w:proofErr w:type="spellEnd"/>
            <w:r w:rsidRPr="00B54E2E">
              <w:rPr>
                <w:rFonts w:ascii="Times New Roman" w:eastAsia="Times New Roman" w:hAnsi="Times New Roman"/>
              </w:rPr>
              <w:t>" sulaukė didelio privačių asmenų susidomėjimo. Tačiau ji sunkiai skatina didesnius renovacijos darbus, nes tik 27 proc. paraiškų apima bent du projektus.</w:t>
            </w:r>
          </w:p>
          <w:p w14:paraId="55146A3F" w14:textId="3E2F62B2" w:rsidR="00840FA1" w:rsidRPr="00B54E2E" w:rsidRDefault="00840FA1" w:rsidP="00840FA1">
            <w:pPr>
              <w:spacing w:after="0" w:line="240" w:lineRule="auto"/>
              <w:rPr>
                <w:rFonts w:ascii="Times New Roman" w:eastAsia="Times New Roman" w:hAnsi="Times New Roman"/>
              </w:rPr>
            </w:pPr>
            <w:r w:rsidRPr="00B54E2E">
              <w:rPr>
                <w:rFonts w:ascii="Times New Roman" w:eastAsia="Times New Roman" w:hAnsi="Times New Roman"/>
              </w:rPr>
              <w:t>Makroekonominiu požiūriu, OFCE duomenimis, 2022 m. planas prisidės prie bendrojo vidaus produkto (BVP) augimo 1,4 procentinio punkto. Po šoko, kurį sukėlė veiklos sustabdymas 2020 m., priemonės turėjo leisti Prancūzijai iki 2022 m. vasaros sugrįžti į prieš krizę buvusį bendrojo vidaus produkto (BVP) lygį. Šis tikslas buvo pasiektas anksčiau nei planuota. Tačiau plano indėlis į ekonomikos atsigavimą yra mažareikšmis, be to vidutinės trukmės laikotarpiu jo poveikis mažėja.</w:t>
            </w:r>
            <w:r w:rsidRPr="00B54E2E">
              <w:t xml:space="preserve"> </w:t>
            </w:r>
            <w:r w:rsidRPr="00B54E2E">
              <w:rPr>
                <w:rFonts w:ascii="Times New Roman" w:eastAsia="Times New Roman" w:hAnsi="Times New Roman"/>
              </w:rPr>
              <w:t>Dar didesnį susirūpinimą kelia tai, kad nepaisant sėkmės, planas nesugebėjo kovoti su didžiausia Prancūzijos ekonomikos bėda - produktyvumo mažėjimu. Pasak vertintojų "pramonės modernizavimo priemonės nebuvo panaudotos investicijoms į naujausias technologijas".</w:t>
            </w:r>
          </w:p>
        </w:tc>
        <w:tc>
          <w:tcPr>
            <w:tcW w:w="2268" w:type="dxa"/>
            <w:shd w:val="clear" w:color="auto" w:fill="auto"/>
            <w:tcMar>
              <w:top w:w="29" w:type="dxa"/>
              <w:left w:w="115" w:type="dxa"/>
              <w:bottom w:w="29" w:type="dxa"/>
              <w:right w:w="115" w:type="dxa"/>
            </w:tcMar>
          </w:tcPr>
          <w:p w14:paraId="3A21EBB9" w14:textId="6A416034" w:rsidR="00840FA1" w:rsidRPr="00B54E2E" w:rsidRDefault="006F7C5D" w:rsidP="00840FA1">
            <w:pPr>
              <w:spacing w:after="0" w:line="240" w:lineRule="auto"/>
              <w:rPr>
                <w:rFonts w:ascii="Times New Roman" w:eastAsia="Times New Roman" w:hAnsi="Times New Roman"/>
              </w:rPr>
            </w:pPr>
            <w:hyperlink r:id="rId20" w:history="1">
              <w:r w:rsidRPr="00B54E2E">
                <w:rPr>
                  <w:rStyle w:val="Hyperlink"/>
                  <w:rFonts w:ascii="Times New Roman" w:eastAsia="Times New Roman" w:hAnsi="Times New Roman"/>
                </w:rPr>
                <w:t>https://www.lefigaro.fr/conjoncture/le-plan-de-relance-de-100-milliards-n-a-pas-reussi-a-contrer-la-baisse-de-la-productivite-francaise-20240116</w:t>
              </w:r>
            </w:hyperlink>
          </w:p>
          <w:p w14:paraId="0392883C" w14:textId="77777777" w:rsidR="006F7C5D" w:rsidRPr="00B54E2E" w:rsidRDefault="006F7C5D" w:rsidP="00840FA1">
            <w:pPr>
              <w:spacing w:after="0" w:line="240" w:lineRule="auto"/>
              <w:rPr>
                <w:rFonts w:ascii="Times New Roman" w:eastAsia="Times New Roman" w:hAnsi="Times New Roman"/>
              </w:rPr>
            </w:pPr>
          </w:p>
          <w:p w14:paraId="225B24B6" w14:textId="04CC332E" w:rsidR="006F7C5D" w:rsidRPr="00B54E2E" w:rsidRDefault="006F7C5D" w:rsidP="00840FA1">
            <w:pPr>
              <w:spacing w:after="0" w:line="240" w:lineRule="auto"/>
              <w:rPr>
                <w:rFonts w:ascii="Times New Roman" w:eastAsia="Times New Roman" w:hAnsi="Times New Roman"/>
              </w:rPr>
            </w:pPr>
            <w:hyperlink r:id="rId21" w:history="1">
              <w:r w:rsidRPr="00B54E2E">
                <w:rPr>
                  <w:rStyle w:val="Hyperlink"/>
                  <w:rFonts w:ascii="Times New Roman" w:eastAsia="Times New Roman" w:hAnsi="Times New Roman"/>
                </w:rPr>
                <w:t>https://www.liberation.fr/economie/france-relance-100-milliards-pour-un-effet-mineur-sur-la-reprise-economique-20240116_GY5XU7YX3NATVHB4UKBWZLXSVY/</w:t>
              </w:r>
            </w:hyperlink>
          </w:p>
          <w:p w14:paraId="0B3CD173" w14:textId="70541030" w:rsidR="006F7C5D" w:rsidRPr="00B54E2E" w:rsidRDefault="006F7C5D" w:rsidP="00840FA1">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73BE518" w14:textId="2512F8E6" w:rsidR="00840FA1" w:rsidRPr="00B54E2E" w:rsidRDefault="00840FA1" w:rsidP="00840FA1">
            <w:pPr>
              <w:rPr>
                <w:rFonts w:ascii="Times New Roman" w:eastAsia="Times New Roman" w:hAnsi="Times New Roman"/>
              </w:rPr>
            </w:pPr>
            <w:r w:rsidRPr="00B54E2E">
              <w:rPr>
                <w:rFonts w:ascii="Times New Roman" w:eastAsia="Times New Roman" w:hAnsi="Times New Roman"/>
              </w:rPr>
              <w:lastRenderedPageBreak/>
              <w:t>Prancūzijos ekonomikos skatinimo plano vertinimas</w:t>
            </w:r>
          </w:p>
        </w:tc>
      </w:tr>
      <w:tr w:rsidR="00840FA1" w:rsidRPr="00B54E2E" w14:paraId="28F5ECD2"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3644802" w14:textId="0A457A68" w:rsidR="00840FA1" w:rsidRPr="00B54E2E" w:rsidRDefault="00E631FB" w:rsidP="00840FA1">
            <w:pPr>
              <w:spacing w:after="0" w:line="240" w:lineRule="auto"/>
              <w:rPr>
                <w:rFonts w:ascii="Times New Roman" w:eastAsia="Times New Roman" w:hAnsi="Times New Roman"/>
              </w:rPr>
            </w:pPr>
            <w:r w:rsidRPr="00B54E2E">
              <w:rPr>
                <w:rFonts w:ascii="Times New Roman" w:eastAsia="Times New Roman" w:hAnsi="Times New Roman"/>
              </w:rPr>
              <w:lastRenderedPageBreak/>
              <w:t>2024-01-16</w:t>
            </w:r>
          </w:p>
        </w:tc>
        <w:tc>
          <w:tcPr>
            <w:tcW w:w="5812" w:type="dxa"/>
            <w:shd w:val="clear" w:color="auto" w:fill="auto"/>
            <w:tcMar>
              <w:top w:w="29" w:type="dxa"/>
              <w:left w:w="115" w:type="dxa"/>
              <w:bottom w:w="29" w:type="dxa"/>
              <w:right w:w="115" w:type="dxa"/>
            </w:tcMar>
          </w:tcPr>
          <w:p w14:paraId="58BC1E20" w14:textId="5630E96E" w:rsidR="00971456" w:rsidRPr="00B54E2E" w:rsidRDefault="00971456" w:rsidP="00971456">
            <w:pPr>
              <w:spacing w:after="0" w:line="240" w:lineRule="auto"/>
              <w:rPr>
                <w:rFonts w:ascii="Times New Roman" w:eastAsia="Times New Roman" w:hAnsi="Times New Roman"/>
              </w:rPr>
            </w:pPr>
            <w:r w:rsidRPr="00B54E2E">
              <w:rPr>
                <w:rFonts w:ascii="Times New Roman" w:eastAsia="Times New Roman" w:hAnsi="Times New Roman"/>
              </w:rPr>
              <w:t xml:space="preserve">Prancūzija vėl pirmauja Europoje pagal elektros energijos </w:t>
            </w:r>
            <w:proofErr w:type="spellStart"/>
            <w:r w:rsidRPr="00B54E2E">
              <w:rPr>
                <w:rFonts w:ascii="Times New Roman" w:eastAsia="Times New Roman" w:hAnsi="Times New Roman"/>
              </w:rPr>
              <w:t>eksportą."S&amp;P</w:t>
            </w:r>
            <w:proofErr w:type="spellEnd"/>
            <w:r w:rsidRPr="00B54E2E">
              <w:rPr>
                <w:rFonts w:ascii="Times New Roman" w:eastAsia="Times New Roman" w:hAnsi="Times New Roman"/>
              </w:rPr>
              <w:t xml:space="preserve"> Global </w:t>
            </w:r>
            <w:proofErr w:type="spellStart"/>
            <w:r w:rsidRPr="00B54E2E">
              <w:rPr>
                <w:rFonts w:ascii="Times New Roman" w:eastAsia="Times New Roman" w:hAnsi="Times New Roman"/>
              </w:rPr>
              <w:t>Commodity</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Insights</w:t>
            </w:r>
            <w:proofErr w:type="spellEnd"/>
            <w:r w:rsidRPr="00B54E2E">
              <w:rPr>
                <w:rFonts w:ascii="Times New Roman" w:eastAsia="Times New Roman" w:hAnsi="Times New Roman"/>
              </w:rPr>
              <w:t xml:space="preserve">" duomenimis, 2023 m. Prancūzija iš viso eksportavo 50,1 </w:t>
            </w:r>
            <w:proofErr w:type="spellStart"/>
            <w:r w:rsidRPr="00B54E2E">
              <w:rPr>
                <w:rFonts w:ascii="Times New Roman" w:eastAsia="Times New Roman" w:hAnsi="Times New Roman"/>
              </w:rPr>
              <w:t>TWh</w:t>
            </w:r>
            <w:proofErr w:type="spellEnd"/>
            <w:r w:rsidRPr="00B54E2E">
              <w:rPr>
                <w:rFonts w:ascii="Times New Roman" w:eastAsia="Times New Roman" w:hAnsi="Times New Roman"/>
              </w:rPr>
              <w:t xml:space="preserve"> grynosios elektros energijos. Ji gerokai lenkė Švediją ir Norvegiją, kurios, turėdamos daugybę hidroelektrinių užtvankų, paprastai užima pirmąsias vietas. Šių dviejų šalių bendras grynasis eksportas yra atitinkamai 28,6 </w:t>
            </w:r>
            <w:proofErr w:type="spellStart"/>
            <w:r w:rsidRPr="00B54E2E">
              <w:rPr>
                <w:rFonts w:ascii="Times New Roman" w:eastAsia="Times New Roman" w:hAnsi="Times New Roman"/>
              </w:rPr>
              <w:t>TWh</w:t>
            </w:r>
            <w:proofErr w:type="spellEnd"/>
            <w:r w:rsidRPr="00B54E2E">
              <w:rPr>
                <w:rFonts w:ascii="Times New Roman" w:eastAsia="Times New Roman" w:hAnsi="Times New Roman"/>
              </w:rPr>
              <w:t xml:space="preserve"> ir 17,3 </w:t>
            </w:r>
            <w:proofErr w:type="spellStart"/>
            <w:r w:rsidRPr="00B54E2E">
              <w:rPr>
                <w:rFonts w:ascii="Times New Roman" w:eastAsia="Times New Roman" w:hAnsi="Times New Roman"/>
              </w:rPr>
              <w:t>TWh</w:t>
            </w:r>
            <w:proofErr w:type="spellEnd"/>
            <w:r w:rsidRPr="00B54E2E">
              <w:rPr>
                <w:rFonts w:ascii="Times New Roman" w:eastAsia="Times New Roman" w:hAnsi="Times New Roman"/>
              </w:rPr>
              <w:t>.</w:t>
            </w:r>
          </w:p>
          <w:p w14:paraId="492B48CC" w14:textId="3231BE45" w:rsidR="00840FA1" w:rsidRPr="00B54E2E" w:rsidRDefault="00971456" w:rsidP="00971456">
            <w:pPr>
              <w:spacing w:after="0" w:line="240" w:lineRule="auto"/>
              <w:rPr>
                <w:rFonts w:ascii="Times New Roman" w:eastAsia="Times New Roman" w:hAnsi="Times New Roman"/>
              </w:rPr>
            </w:pPr>
            <w:r w:rsidRPr="00B54E2E">
              <w:rPr>
                <w:rFonts w:ascii="Times New Roman" w:eastAsia="Times New Roman" w:hAnsi="Times New Roman"/>
              </w:rPr>
              <w:t xml:space="preserve">Prancūzija už šiuos gerus rezultatus dėkinga atsinaujinusiai branduolinės energijos gamybai- 2023 m. EDF pavyko iš naujo paleisti daug branduolinių reaktorių ir padidinti energijos gamybą iki 320,4 </w:t>
            </w:r>
            <w:proofErr w:type="spellStart"/>
            <w:r w:rsidRPr="00B54E2E">
              <w:rPr>
                <w:rFonts w:ascii="Times New Roman" w:eastAsia="Times New Roman" w:hAnsi="Times New Roman"/>
              </w:rPr>
              <w:t>TWh</w:t>
            </w:r>
            <w:proofErr w:type="spellEnd"/>
            <w:r w:rsidRPr="00B54E2E">
              <w:rPr>
                <w:rFonts w:ascii="Times New Roman" w:eastAsia="Times New Roman" w:hAnsi="Times New Roman"/>
              </w:rPr>
              <w:t xml:space="preserve">, palyginti su visų laikų žemiausiu 2022 m. rodikliu - 279 </w:t>
            </w:r>
            <w:proofErr w:type="spellStart"/>
            <w:r w:rsidRPr="00B54E2E">
              <w:rPr>
                <w:rFonts w:ascii="Times New Roman" w:eastAsia="Times New Roman" w:hAnsi="Times New Roman"/>
              </w:rPr>
              <w:t>TWh</w:t>
            </w:r>
            <w:proofErr w:type="spellEnd"/>
            <w:r w:rsidRPr="00B54E2E">
              <w:rPr>
                <w:rFonts w:ascii="Times New Roman" w:eastAsia="Times New Roman" w:hAnsi="Times New Roman"/>
              </w:rPr>
              <w:t xml:space="preserve">. Be to, toliau auga atsinaujinančiųjų išteklių energija. Gruodžio pabaigoje, kai Prancūzija sumušė elektros energijos eksporto per vieną dieną rekordą, šalies vėjo energijos gamyba pasiekė daugiau kaip 17 000 MW. </w:t>
            </w:r>
            <w:r w:rsidR="00E631FB" w:rsidRPr="00B54E2E">
              <w:rPr>
                <w:rFonts w:ascii="Times New Roman" w:eastAsia="Times New Roman" w:hAnsi="Times New Roman"/>
              </w:rPr>
              <w:t xml:space="preserve">Preliminariais RTE duomenimis, per metus Prancūzijos saulės elektrinės ir vėjo turbinos pagamino atitinkamai 21,5 </w:t>
            </w:r>
            <w:proofErr w:type="spellStart"/>
            <w:r w:rsidR="00E631FB" w:rsidRPr="00B54E2E">
              <w:rPr>
                <w:rFonts w:ascii="Times New Roman" w:eastAsia="Times New Roman" w:hAnsi="Times New Roman"/>
              </w:rPr>
              <w:t>TWh</w:t>
            </w:r>
            <w:proofErr w:type="spellEnd"/>
            <w:r w:rsidR="00E631FB" w:rsidRPr="00B54E2E">
              <w:rPr>
                <w:rFonts w:ascii="Times New Roman" w:eastAsia="Times New Roman" w:hAnsi="Times New Roman"/>
              </w:rPr>
              <w:t xml:space="preserve"> ir 50,4 </w:t>
            </w:r>
            <w:proofErr w:type="spellStart"/>
            <w:r w:rsidR="00E631FB" w:rsidRPr="00B54E2E">
              <w:rPr>
                <w:rFonts w:ascii="Times New Roman" w:eastAsia="Times New Roman" w:hAnsi="Times New Roman"/>
              </w:rPr>
              <w:t>TWh</w:t>
            </w:r>
            <w:proofErr w:type="spellEnd"/>
            <w:r w:rsidR="00E631FB" w:rsidRPr="00B54E2E">
              <w:rPr>
                <w:rFonts w:ascii="Times New Roman" w:eastAsia="Times New Roman" w:hAnsi="Times New Roman"/>
              </w:rPr>
              <w:t xml:space="preserve"> elektros energijos. Tai atitinkamai 14 % ir 23 % daugiau nei praėjusiais metais.</w:t>
            </w:r>
          </w:p>
        </w:tc>
        <w:tc>
          <w:tcPr>
            <w:tcW w:w="2268" w:type="dxa"/>
            <w:shd w:val="clear" w:color="auto" w:fill="auto"/>
            <w:tcMar>
              <w:top w:w="29" w:type="dxa"/>
              <w:left w:w="115" w:type="dxa"/>
              <w:bottom w:w="29" w:type="dxa"/>
              <w:right w:w="115" w:type="dxa"/>
            </w:tcMar>
          </w:tcPr>
          <w:p w14:paraId="1C948C4F" w14:textId="20C31175" w:rsidR="00840FA1" w:rsidRPr="00B54E2E" w:rsidRDefault="00E631FB" w:rsidP="00840FA1">
            <w:pPr>
              <w:spacing w:after="0" w:line="240" w:lineRule="auto"/>
              <w:rPr>
                <w:rFonts w:ascii="Times New Roman" w:eastAsia="Times New Roman" w:hAnsi="Times New Roman"/>
              </w:rPr>
            </w:pPr>
            <w:r w:rsidRPr="00B54E2E">
              <w:rPr>
                <w:rFonts w:ascii="Times New Roman" w:eastAsia="Times New Roman" w:hAnsi="Times New Roman"/>
              </w:rPr>
              <w:t>https://www.lesechos.fr/industrie-services/energie-environnement/la-france-redevient-le-premier-exportateur-delectricite-en-europe-2046736</w:t>
            </w:r>
          </w:p>
        </w:tc>
        <w:tc>
          <w:tcPr>
            <w:tcW w:w="1436" w:type="dxa"/>
            <w:shd w:val="clear" w:color="auto" w:fill="auto"/>
            <w:tcMar>
              <w:top w:w="29" w:type="dxa"/>
              <w:left w:w="115" w:type="dxa"/>
              <w:bottom w:w="29" w:type="dxa"/>
              <w:right w:w="115" w:type="dxa"/>
            </w:tcMar>
          </w:tcPr>
          <w:p w14:paraId="09D77025" w14:textId="01227886" w:rsidR="00840FA1" w:rsidRPr="00B54E2E" w:rsidRDefault="00E631FB" w:rsidP="00840FA1">
            <w:pPr>
              <w:rPr>
                <w:rFonts w:ascii="Times New Roman" w:eastAsia="Times New Roman" w:hAnsi="Times New Roman"/>
              </w:rPr>
            </w:pPr>
            <w:r w:rsidRPr="00B54E2E">
              <w:rPr>
                <w:rFonts w:ascii="Times New Roman" w:eastAsia="Times New Roman" w:hAnsi="Times New Roman"/>
              </w:rPr>
              <w:t xml:space="preserve">FR pirmauja Europoje pagal elektros </w:t>
            </w:r>
            <w:proofErr w:type="spellStart"/>
            <w:r w:rsidRPr="00B54E2E">
              <w:rPr>
                <w:rFonts w:ascii="Times New Roman" w:eastAsia="Times New Roman" w:hAnsi="Times New Roman"/>
              </w:rPr>
              <w:t>eneregijos</w:t>
            </w:r>
            <w:proofErr w:type="spellEnd"/>
            <w:r w:rsidRPr="00B54E2E">
              <w:rPr>
                <w:rFonts w:ascii="Times New Roman" w:eastAsia="Times New Roman" w:hAnsi="Times New Roman"/>
              </w:rPr>
              <w:t xml:space="preserve"> eksportą </w:t>
            </w:r>
          </w:p>
        </w:tc>
      </w:tr>
      <w:tr w:rsidR="006E6E89" w:rsidRPr="00B54E2E" w14:paraId="5CC10DAD"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E82B2C1" w14:textId="77777777" w:rsidR="006E6E89" w:rsidRPr="00B54E2E" w:rsidRDefault="000D6F69" w:rsidP="00840FA1">
            <w:pPr>
              <w:spacing w:after="0" w:line="240" w:lineRule="auto"/>
              <w:rPr>
                <w:rFonts w:ascii="Times New Roman" w:eastAsia="Times New Roman" w:hAnsi="Times New Roman"/>
              </w:rPr>
            </w:pPr>
            <w:r w:rsidRPr="00B54E2E">
              <w:rPr>
                <w:rFonts w:ascii="Times New Roman" w:eastAsia="Times New Roman" w:hAnsi="Times New Roman"/>
              </w:rPr>
              <w:t>2024-01-1</w:t>
            </w:r>
            <w:r w:rsidR="008E389D" w:rsidRPr="00B54E2E">
              <w:rPr>
                <w:rFonts w:ascii="Times New Roman" w:eastAsia="Times New Roman" w:hAnsi="Times New Roman"/>
              </w:rPr>
              <w:t>6</w:t>
            </w:r>
          </w:p>
          <w:p w14:paraId="027CCAF1" w14:textId="77777777" w:rsidR="008E389D" w:rsidRPr="00B54E2E" w:rsidRDefault="008E389D" w:rsidP="00840FA1">
            <w:pPr>
              <w:spacing w:after="0" w:line="240" w:lineRule="auto"/>
              <w:rPr>
                <w:rFonts w:ascii="Times New Roman" w:eastAsia="Times New Roman" w:hAnsi="Times New Roman"/>
              </w:rPr>
            </w:pPr>
            <w:r w:rsidRPr="00B54E2E">
              <w:rPr>
                <w:rFonts w:ascii="Times New Roman" w:eastAsia="Times New Roman" w:hAnsi="Times New Roman"/>
              </w:rPr>
              <w:t>2024-01-17</w:t>
            </w:r>
          </w:p>
          <w:p w14:paraId="523816E5" w14:textId="5C34B97C" w:rsidR="00C3558C" w:rsidRPr="00B54E2E" w:rsidRDefault="00C3558C" w:rsidP="00840FA1">
            <w:pPr>
              <w:spacing w:after="0" w:line="240" w:lineRule="auto"/>
              <w:rPr>
                <w:rFonts w:ascii="Times New Roman" w:eastAsia="Times New Roman" w:hAnsi="Times New Roman"/>
              </w:rPr>
            </w:pPr>
            <w:r w:rsidRPr="00B54E2E">
              <w:rPr>
                <w:rFonts w:ascii="Times New Roman" w:eastAsia="Times New Roman" w:hAnsi="Times New Roman"/>
              </w:rPr>
              <w:t>2024-01-30</w:t>
            </w:r>
          </w:p>
        </w:tc>
        <w:tc>
          <w:tcPr>
            <w:tcW w:w="5812" w:type="dxa"/>
            <w:shd w:val="clear" w:color="auto" w:fill="auto"/>
            <w:tcMar>
              <w:top w:w="29" w:type="dxa"/>
              <w:left w:w="115" w:type="dxa"/>
              <w:bottom w:w="29" w:type="dxa"/>
              <w:right w:w="115" w:type="dxa"/>
            </w:tcMar>
          </w:tcPr>
          <w:p w14:paraId="447D9C14" w14:textId="77777777" w:rsidR="0056231B" w:rsidRPr="00B54E2E" w:rsidRDefault="006E6E89" w:rsidP="00971456">
            <w:pPr>
              <w:spacing w:after="0" w:line="240" w:lineRule="auto"/>
              <w:rPr>
                <w:rFonts w:ascii="Times New Roman" w:hAnsi="Times New Roman"/>
              </w:rPr>
            </w:pPr>
            <w:r w:rsidRPr="00B54E2E">
              <w:rPr>
                <w:rFonts w:ascii="Times New Roman" w:eastAsia="Times New Roman" w:hAnsi="Times New Roman"/>
              </w:rPr>
              <w:t xml:space="preserve">2024 m. sausio 16 d. spaudos konferencijoje </w:t>
            </w:r>
            <w:proofErr w:type="spellStart"/>
            <w:r w:rsidRPr="00B54E2E">
              <w:rPr>
                <w:rFonts w:ascii="Times New Roman" w:eastAsia="Times New Roman" w:hAnsi="Times New Roman"/>
              </w:rPr>
              <w:t>Emmanuelis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Macronas</w:t>
            </w:r>
            <w:proofErr w:type="spellEnd"/>
            <w:r w:rsidRPr="00B54E2E">
              <w:rPr>
                <w:rFonts w:ascii="Times New Roman" w:eastAsia="Times New Roman" w:hAnsi="Times New Roman"/>
              </w:rPr>
              <w:t>, praėjus savaitei po naujosios vyriausybės paskyrimo, paskelbė daugybę priemonių "stipresnei ir teisingesnei Prancūzijai", kad įprasmintų savo valdymo "perginklavimo" koncepciją.</w:t>
            </w:r>
            <w:r w:rsidRPr="00B54E2E">
              <w:rPr>
                <w:rFonts w:ascii="Times New Roman" w:hAnsi="Times New Roman"/>
              </w:rPr>
              <w:t xml:space="preserve"> Virš 2 val. </w:t>
            </w:r>
            <w:r w:rsidR="000D6F69" w:rsidRPr="00B54E2E">
              <w:rPr>
                <w:rFonts w:ascii="Times New Roman" w:hAnsi="Times New Roman"/>
              </w:rPr>
              <w:t xml:space="preserve"> </w:t>
            </w:r>
            <w:proofErr w:type="spellStart"/>
            <w:r w:rsidR="000D6F69" w:rsidRPr="00B54E2E">
              <w:rPr>
                <w:rFonts w:ascii="Times New Roman" w:hAnsi="Times New Roman"/>
              </w:rPr>
              <w:t>Eliziejaus</w:t>
            </w:r>
            <w:proofErr w:type="spellEnd"/>
            <w:r w:rsidR="000D6F69" w:rsidRPr="00B54E2E">
              <w:rPr>
                <w:rFonts w:ascii="Times New Roman" w:hAnsi="Times New Roman"/>
              </w:rPr>
              <w:t xml:space="preserve"> rūmuose </w:t>
            </w:r>
            <w:r w:rsidRPr="00B54E2E">
              <w:rPr>
                <w:rFonts w:ascii="Times New Roman" w:hAnsi="Times New Roman"/>
              </w:rPr>
              <w:t>bendravęs su žurnalistais prezidentas</w:t>
            </w:r>
            <w:r w:rsidR="000D6F69" w:rsidRPr="00B54E2E">
              <w:rPr>
                <w:rFonts w:ascii="Times New Roman" w:hAnsi="Times New Roman"/>
              </w:rPr>
              <w:t xml:space="preserve">, transliuojant renginį per visus svarbiausius TV kanalus, </w:t>
            </w:r>
            <w:r w:rsidRPr="00B54E2E">
              <w:rPr>
                <w:rFonts w:ascii="Times New Roman" w:hAnsi="Times New Roman"/>
              </w:rPr>
              <w:t xml:space="preserve">  paskelbė eilę socialinių, </w:t>
            </w:r>
            <w:r w:rsidRPr="00B54E2E">
              <w:rPr>
                <w:rFonts w:ascii="Times New Roman" w:hAnsi="Times New Roman"/>
              </w:rPr>
              <w:lastRenderedPageBreak/>
              <w:t xml:space="preserve">vidaus  ir užsienio politikos priemonių, </w:t>
            </w:r>
            <w:r w:rsidR="000D6F69" w:rsidRPr="00B54E2E">
              <w:rPr>
                <w:rFonts w:ascii="Times New Roman" w:hAnsi="Times New Roman"/>
              </w:rPr>
              <w:t xml:space="preserve">skirtų sukurti „stipresnę ir teisingesnę Prancūziją“. </w:t>
            </w:r>
            <w:r w:rsidR="0056231B" w:rsidRPr="00B54E2E">
              <w:rPr>
                <w:rFonts w:ascii="Times New Roman" w:hAnsi="Times New Roman"/>
              </w:rPr>
              <w:t>Stipresnė Prancūzija, pasak prezidento, reiškia "ekonominį perginklavimą" ir "pramoninį perginklavimą". "Prancūzija bus stipresnė, jei daugiau gamins", - tvirtino jis.</w:t>
            </w:r>
          </w:p>
          <w:p w14:paraId="4F216698" w14:textId="40495C97" w:rsidR="0056231B" w:rsidRPr="00B54E2E" w:rsidRDefault="0056231B" w:rsidP="00971456">
            <w:pPr>
              <w:spacing w:after="0" w:line="240" w:lineRule="auto"/>
              <w:rPr>
                <w:rFonts w:ascii="Times New Roman" w:hAnsi="Times New Roman"/>
              </w:rPr>
            </w:pPr>
            <w:r w:rsidRPr="00B54E2E">
              <w:rPr>
                <w:rFonts w:ascii="Times New Roman" w:hAnsi="Times New Roman"/>
              </w:rPr>
              <w:t xml:space="preserve"> Nors </w:t>
            </w:r>
            <w:proofErr w:type="spellStart"/>
            <w:r w:rsidRPr="00B54E2E">
              <w:rPr>
                <w:rFonts w:ascii="Times New Roman" w:hAnsi="Times New Roman"/>
              </w:rPr>
              <w:t>Emmanuelis</w:t>
            </w:r>
            <w:proofErr w:type="spellEnd"/>
            <w:r w:rsidRPr="00B54E2E">
              <w:rPr>
                <w:rFonts w:ascii="Times New Roman" w:hAnsi="Times New Roman"/>
              </w:rPr>
              <w:t xml:space="preserve"> </w:t>
            </w:r>
            <w:proofErr w:type="spellStart"/>
            <w:r w:rsidRPr="00B54E2E">
              <w:rPr>
                <w:rFonts w:ascii="Times New Roman" w:hAnsi="Times New Roman"/>
              </w:rPr>
              <w:t>Macronas</w:t>
            </w:r>
            <w:proofErr w:type="spellEnd"/>
            <w:r w:rsidRPr="00B54E2E">
              <w:rPr>
                <w:rFonts w:ascii="Times New Roman" w:hAnsi="Times New Roman"/>
              </w:rPr>
              <w:t xml:space="preserve"> visiško užimtumo iki 2027 m. tikslą iškėlė kaip pagrindinį savo prezidentinės kampanijos tikslą, jis anonsavo kryptį pavadintą  " </w:t>
            </w:r>
            <w:proofErr w:type="spellStart"/>
            <w:r w:rsidRPr="00B54E2E">
              <w:rPr>
                <w:rFonts w:ascii="Times New Roman" w:hAnsi="Times New Roman"/>
              </w:rPr>
              <w:t>Macron</w:t>
            </w:r>
            <w:proofErr w:type="spellEnd"/>
            <w:r w:rsidRPr="00B54E2E">
              <w:rPr>
                <w:rFonts w:ascii="Times New Roman" w:hAnsi="Times New Roman"/>
              </w:rPr>
              <w:t xml:space="preserve"> 2 įstatymu", skirtą ekonomikos augimui, kovai su rentomis ir, bendrai,  administravimo supaprastinimui, kad ir toliau būtų šalinamos kliūtys ir stabdžiai inovacijoms. </w:t>
            </w:r>
          </w:p>
          <w:p w14:paraId="5D992236" w14:textId="6CBDCDC6" w:rsidR="0056231B" w:rsidRPr="00B54E2E" w:rsidRDefault="0056231B" w:rsidP="00971456">
            <w:pPr>
              <w:spacing w:after="0" w:line="240" w:lineRule="auto"/>
              <w:rPr>
                <w:rFonts w:ascii="Times New Roman" w:hAnsi="Times New Roman"/>
              </w:rPr>
            </w:pPr>
            <w:r w:rsidRPr="00B54E2E">
              <w:rPr>
                <w:rFonts w:ascii="Times New Roman" w:hAnsi="Times New Roman"/>
              </w:rPr>
              <w:t xml:space="preserve">Kitas svarbus aspektas – bus pradėtas nuo  2017 m. besitęsiančios darbo rinkos reformos II etapas, kad būtų pasiektas visiškas užimtumas ir taip bandoma padidinti šiuo metu yra sustojusį užimtumo lygį. "Biudžeto mūšio esmė - kova už užimtumą ir darbo vietų bei gerovės kūrimą", - tvirtino jis. </w:t>
            </w:r>
          </w:p>
          <w:p w14:paraId="6006E8B0" w14:textId="03922E64" w:rsidR="008E389D" w:rsidRPr="00B54E2E" w:rsidRDefault="008E389D" w:rsidP="00971456">
            <w:pPr>
              <w:spacing w:after="0" w:line="240" w:lineRule="auto"/>
              <w:rPr>
                <w:rFonts w:ascii="Times New Roman" w:hAnsi="Times New Roman"/>
              </w:rPr>
            </w:pPr>
            <w:r w:rsidRPr="00B54E2E">
              <w:rPr>
                <w:rFonts w:ascii="Times New Roman" w:hAnsi="Times New Roman"/>
              </w:rPr>
              <w:t>Kiti klausimai, kuriems prezidentas skyrė daug dėmesio- švietimo reformos, gimstam</w:t>
            </w:r>
            <w:r w:rsidR="00AE420F">
              <w:rPr>
                <w:rFonts w:ascii="Times New Roman" w:hAnsi="Times New Roman"/>
              </w:rPr>
              <w:t>um</w:t>
            </w:r>
            <w:r w:rsidRPr="00B54E2E">
              <w:rPr>
                <w:rFonts w:ascii="Times New Roman" w:hAnsi="Times New Roman"/>
              </w:rPr>
              <w:t xml:space="preserve">ui paskatinti skirtos priemonės (Prancūzija atsidūrė, pasak jų „katastrofiškoje“ demografinėje padėtyje), gyventojų saugumas, perkamosios galios didinimas, priemonės sveikatos apsaugos sektoriuje. </w:t>
            </w:r>
          </w:p>
          <w:p w14:paraId="2FBBAEE7" w14:textId="77777777" w:rsidR="00A46F75" w:rsidRPr="00B54E2E" w:rsidRDefault="000D6F69" w:rsidP="00A46F75">
            <w:pPr>
              <w:spacing w:after="0" w:line="240" w:lineRule="auto"/>
              <w:rPr>
                <w:rFonts w:ascii="Times New Roman" w:eastAsia="Times New Roman" w:hAnsi="Times New Roman"/>
              </w:rPr>
            </w:pPr>
            <w:r w:rsidRPr="00B54E2E">
              <w:rPr>
                <w:rFonts w:ascii="Times New Roman" w:hAnsi="Times New Roman"/>
              </w:rPr>
              <w:t>Vis tik jis tik trumpai paminėjo</w:t>
            </w:r>
            <w:r w:rsidR="006E6E89" w:rsidRPr="00B54E2E">
              <w:rPr>
                <w:rFonts w:ascii="Times New Roman" w:hAnsi="Times New Roman"/>
              </w:rPr>
              <w:t xml:space="preserve"> </w:t>
            </w:r>
            <w:r w:rsidR="006E6E89" w:rsidRPr="00B54E2E">
              <w:rPr>
                <w:rFonts w:ascii="Times New Roman" w:eastAsia="Times New Roman" w:hAnsi="Times New Roman"/>
              </w:rPr>
              <w:t>tam tikras prieštaringai vertinamų priemonių detales, pavyzdžiui, numatomo elektros energijos tarifų didinimą, arba naujas ekonomines ir socialines reformas</w:t>
            </w:r>
            <w:r w:rsidRPr="00B54E2E">
              <w:rPr>
                <w:rFonts w:ascii="Times New Roman" w:eastAsia="Times New Roman" w:hAnsi="Times New Roman"/>
              </w:rPr>
              <w:t xml:space="preserve">, palikdamas tai </w:t>
            </w:r>
            <w:r w:rsidR="006E6E89" w:rsidRPr="00B54E2E">
              <w:rPr>
                <w:rFonts w:ascii="Times New Roman" w:eastAsia="Times New Roman" w:hAnsi="Times New Roman"/>
              </w:rPr>
              <w:t xml:space="preserve"> naujajam ministrui pirmininkui Gabrieliui </w:t>
            </w:r>
            <w:proofErr w:type="spellStart"/>
            <w:r w:rsidR="006E6E89" w:rsidRPr="00B54E2E">
              <w:rPr>
                <w:rFonts w:ascii="Times New Roman" w:eastAsia="Times New Roman" w:hAnsi="Times New Roman"/>
              </w:rPr>
              <w:t>Attalui</w:t>
            </w:r>
            <w:proofErr w:type="spellEnd"/>
            <w:r w:rsidR="006E6E89" w:rsidRPr="00B54E2E">
              <w:rPr>
                <w:rFonts w:ascii="Times New Roman" w:eastAsia="Times New Roman" w:hAnsi="Times New Roman"/>
              </w:rPr>
              <w:t>, kuris sausio 30 d. pa</w:t>
            </w:r>
            <w:r w:rsidR="00502FCD" w:rsidRPr="00B54E2E">
              <w:rPr>
                <w:rFonts w:ascii="Times New Roman" w:eastAsia="Times New Roman" w:hAnsi="Times New Roman"/>
              </w:rPr>
              <w:t>darė</w:t>
            </w:r>
            <w:r w:rsidR="006E6E89" w:rsidRPr="00B54E2E">
              <w:rPr>
                <w:rFonts w:ascii="Times New Roman" w:eastAsia="Times New Roman" w:hAnsi="Times New Roman"/>
              </w:rPr>
              <w:t xml:space="preserve"> bendrą politikos pareiškimą</w:t>
            </w:r>
            <w:r w:rsidRPr="00B54E2E">
              <w:rPr>
                <w:rFonts w:ascii="Times New Roman" w:eastAsia="Times New Roman" w:hAnsi="Times New Roman"/>
              </w:rPr>
              <w:t xml:space="preserve"> </w:t>
            </w:r>
            <w:r w:rsidR="00502FCD" w:rsidRPr="00B54E2E">
              <w:rPr>
                <w:rFonts w:ascii="Times New Roman" w:eastAsia="Times New Roman" w:hAnsi="Times New Roman"/>
              </w:rPr>
              <w:t xml:space="preserve">Generalinėje Asamblėjoje, kuriame iš esmės atkartojo sausio mėn. konferencijoje </w:t>
            </w:r>
            <w:proofErr w:type="spellStart"/>
            <w:r w:rsidR="00502FCD" w:rsidRPr="00B54E2E">
              <w:rPr>
                <w:rFonts w:ascii="Times New Roman" w:eastAsia="Times New Roman" w:hAnsi="Times New Roman"/>
              </w:rPr>
              <w:t>Makrono</w:t>
            </w:r>
            <w:proofErr w:type="spellEnd"/>
            <w:r w:rsidR="00502FCD" w:rsidRPr="00B54E2E">
              <w:rPr>
                <w:rFonts w:ascii="Times New Roman" w:eastAsia="Times New Roman" w:hAnsi="Times New Roman"/>
              </w:rPr>
              <w:t xml:space="preserve"> nubrėžtas linijas</w:t>
            </w:r>
            <w:r w:rsidR="006E6E89" w:rsidRPr="00B54E2E">
              <w:rPr>
                <w:rFonts w:ascii="Times New Roman" w:eastAsia="Times New Roman" w:hAnsi="Times New Roman"/>
              </w:rPr>
              <w:t>.</w:t>
            </w:r>
            <w:r w:rsidR="00502FCD" w:rsidRPr="00B54E2E">
              <w:rPr>
                <w:rFonts w:ascii="Times New Roman" w:eastAsia="Times New Roman" w:hAnsi="Times New Roman"/>
              </w:rPr>
              <w:t xml:space="preserve"> </w:t>
            </w:r>
            <w:r w:rsidR="00A46F75" w:rsidRPr="00B54E2E">
              <w:rPr>
                <w:rFonts w:ascii="Times New Roman" w:eastAsia="Times New Roman" w:hAnsi="Times New Roman"/>
              </w:rPr>
              <w:t xml:space="preserve">Keli įdomesni akcentai iš </w:t>
            </w:r>
            <w:proofErr w:type="spellStart"/>
            <w:r w:rsidR="00502FCD" w:rsidRPr="00B54E2E">
              <w:rPr>
                <w:rFonts w:ascii="Times New Roman" w:eastAsia="Times New Roman" w:hAnsi="Times New Roman"/>
              </w:rPr>
              <w:t>Attali</w:t>
            </w:r>
            <w:r w:rsidR="00A46F75" w:rsidRPr="00B54E2E">
              <w:rPr>
                <w:rFonts w:ascii="Times New Roman" w:eastAsia="Times New Roman" w:hAnsi="Times New Roman"/>
              </w:rPr>
              <w:t>o</w:t>
            </w:r>
            <w:proofErr w:type="spellEnd"/>
            <w:r w:rsidR="00A46F75" w:rsidRPr="00B54E2E">
              <w:rPr>
                <w:rFonts w:ascii="Times New Roman" w:eastAsia="Times New Roman" w:hAnsi="Times New Roman"/>
              </w:rPr>
              <w:t xml:space="preserve"> kalbos:</w:t>
            </w:r>
          </w:p>
          <w:p w14:paraId="24EBB62F" w14:textId="6A806D98" w:rsidR="00A46F75" w:rsidRPr="00B54E2E" w:rsidRDefault="00502FCD" w:rsidP="00A46F75">
            <w:pPr>
              <w:spacing w:after="0" w:line="240" w:lineRule="auto"/>
              <w:rPr>
                <w:rFonts w:ascii="Times New Roman" w:eastAsia="Times New Roman" w:hAnsi="Times New Roman"/>
              </w:rPr>
            </w:pPr>
            <w:r w:rsidRPr="00B54E2E">
              <w:rPr>
                <w:rFonts w:ascii="Times New Roman" w:eastAsia="Times New Roman" w:hAnsi="Times New Roman"/>
              </w:rPr>
              <w:t xml:space="preserve"> akcentavo, kad jo politikos kursas yra suverenitetas ir nepriklausomybė. </w:t>
            </w:r>
            <w:r w:rsidR="00A46F75" w:rsidRPr="00B54E2E">
              <w:rPr>
                <w:rFonts w:ascii="Times New Roman" w:eastAsia="Times New Roman" w:hAnsi="Times New Roman"/>
              </w:rPr>
              <w:t>Kelis kartus gan tiesmukiškai pažymėjo</w:t>
            </w:r>
            <w:r w:rsidRPr="00B54E2E">
              <w:rPr>
                <w:rFonts w:ascii="Times New Roman" w:eastAsia="Times New Roman" w:hAnsi="Times New Roman"/>
              </w:rPr>
              <w:t xml:space="preserve"> Prancūzijos išskirtinumą</w:t>
            </w:r>
            <w:r w:rsidR="00A46F75" w:rsidRPr="00B54E2E">
              <w:rPr>
                <w:rFonts w:ascii="Times New Roman" w:eastAsia="Times New Roman" w:hAnsi="Times New Roman"/>
              </w:rPr>
              <w:t>:</w:t>
            </w:r>
            <w:r w:rsidR="00A46F75" w:rsidRPr="00B54E2E">
              <w:rPr>
                <w:rFonts w:ascii="Times New Roman" w:hAnsi="Times New Roman"/>
              </w:rPr>
              <w:t xml:space="preserve"> „</w:t>
            </w:r>
            <w:r w:rsidR="00A46F75" w:rsidRPr="00B54E2E">
              <w:rPr>
                <w:rFonts w:ascii="Times New Roman" w:eastAsia="Times New Roman" w:hAnsi="Times New Roman"/>
              </w:rPr>
              <w:t>Mes nesame bet kokia šalis",  "Prancūzija nebus, nėra ir niekada nebuvo tauta, kuri kenčia. Prancūzija yra orientyras, idealas, moralinis paveldas, apsauginis socialinis modelis, kurio pavydi visas pasaulis",  tvirtino</w:t>
            </w:r>
            <w:r w:rsidR="009E1718" w:rsidRPr="00B54E2E">
              <w:rPr>
                <w:rFonts w:ascii="Times New Roman" w:eastAsia="Times New Roman" w:hAnsi="Times New Roman"/>
              </w:rPr>
              <w:t xml:space="preserve"> neleisiantis, </w:t>
            </w:r>
            <w:r w:rsidR="00A46F75" w:rsidRPr="00B54E2E">
              <w:rPr>
                <w:rFonts w:ascii="Times New Roman" w:eastAsia="Times New Roman" w:hAnsi="Times New Roman"/>
              </w:rPr>
              <w:t xml:space="preserve"> kad prancūziškoji tapatybė būtų "išsklaidyta ar ištirpdyta".</w:t>
            </w:r>
            <w:r w:rsidRPr="00B54E2E">
              <w:rPr>
                <w:rFonts w:ascii="Times New Roman" w:eastAsia="Times New Roman" w:hAnsi="Times New Roman"/>
              </w:rPr>
              <w:t xml:space="preserve"> </w:t>
            </w:r>
            <w:r w:rsidR="007C3609" w:rsidRPr="00B54E2E">
              <w:rPr>
                <w:rFonts w:ascii="Times New Roman" w:hAnsi="Times New Roman"/>
              </w:rPr>
              <w:t xml:space="preserve"> Ūkininkų pr</w:t>
            </w:r>
            <w:r w:rsidR="00B54E2E" w:rsidRPr="00B54E2E">
              <w:rPr>
                <w:rFonts w:ascii="Times New Roman" w:hAnsi="Times New Roman"/>
              </w:rPr>
              <w:t>o</w:t>
            </w:r>
            <w:r w:rsidR="007C3609" w:rsidRPr="00B54E2E">
              <w:rPr>
                <w:rFonts w:ascii="Times New Roman" w:hAnsi="Times New Roman"/>
              </w:rPr>
              <w:t>testų kontekste, jis p</w:t>
            </w:r>
            <w:r w:rsidR="007C3609" w:rsidRPr="00B54E2E">
              <w:rPr>
                <w:rFonts w:ascii="Times New Roman" w:eastAsia="Times New Roman" w:hAnsi="Times New Roman"/>
              </w:rPr>
              <w:t>areiškė, kad „imsimės ryžtingų veiksmų, kad užtikrintume savo šalies žemės ūkio nepriklausomybę" ir kad „yra ir turi būti Prancūzijos žemės ūkio išimtis". Kalboje daug vietos buvo skirta socialiniams klausimams, biurokratinių procedūrų mažinimui, taip pat darbo reformai, akcentuojant galimybę būti teisingai atlygintam. Planuojama ke</w:t>
            </w:r>
            <w:r w:rsidR="009E1718" w:rsidRPr="00B54E2E">
              <w:rPr>
                <w:rFonts w:ascii="Times New Roman" w:eastAsia="Times New Roman" w:hAnsi="Times New Roman"/>
              </w:rPr>
              <w:t>i</w:t>
            </w:r>
            <w:r w:rsidR="007C3609" w:rsidRPr="00B54E2E">
              <w:rPr>
                <w:rFonts w:ascii="Times New Roman" w:eastAsia="Times New Roman" w:hAnsi="Times New Roman"/>
              </w:rPr>
              <w:t>sti nedarbo pašalp</w:t>
            </w:r>
            <w:r w:rsidR="00B54E2E" w:rsidRPr="00B54E2E">
              <w:rPr>
                <w:rFonts w:ascii="Times New Roman" w:eastAsia="Times New Roman" w:hAnsi="Times New Roman"/>
              </w:rPr>
              <w:t>ų</w:t>
            </w:r>
            <w:r w:rsidR="007C3609" w:rsidRPr="00B54E2E">
              <w:rPr>
                <w:rFonts w:ascii="Times New Roman" w:eastAsia="Times New Roman" w:hAnsi="Times New Roman"/>
              </w:rPr>
              <w:t xml:space="preserve"> sistemą, nutraukiant išmokos mokėjimą pasibaigus numatytam periodui, jei asmuo neieško darbo. Ministerijoms buvo pasiūlyta paeksperimentuoti su 4 dienų darbo savaite</w:t>
            </w:r>
            <w:r w:rsidR="009E1718" w:rsidRPr="00B54E2E">
              <w:rPr>
                <w:rFonts w:ascii="Times New Roman" w:eastAsia="Times New Roman" w:hAnsi="Times New Roman"/>
              </w:rPr>
              <w:t xml:space="preserve"> (išlaikant 5  dienų valandų skaičių)</w:t>
            </w:r>
            <w:r w:rsidR="007C3609" w:rsidRPr="00B54E2E">
              <w:rPr>
                <w:rFonts w:ascii="Times New Roman" w:eastAsia="Times New Roman" w:hAnsi="Times New Roman"/>
              </w:rPr>
              <w:t>. Daug vietos buvo skirta sveikatos sistemai tobulinti, pvz. premjeras planuoja paskirti vyri</w:t>
            </w:r>
            <w:r w:rsidR="00A46F75" w:rsidRPr="00B54E2E">
              <w:rPr>
                <w:rFonts w:ascii="Times New Roman" w:eastAsia="Times New Roman" w:hAnsi="Times New Roman"/>
              </w:rPr>
              <w:t>a</w:t>
            </w:r>
            <w:r w:rsidR="007C3609" w:rsidRPr="00B54E2E">
              <w:rPr>
                <w:rFonts w:ascii="Times New Roman" w:eastAsia="Times New Roman" w:hAnsi="Times New Roman"/>
              </w:rPr>
              <w:t>usybės emisarą medikams iš užsienio prisivilioti į Prancūziją</w:t>
            </w:r>
            <w:r w:rsidR="00A46F75" w:rsidRPr="00B54E2E">
              <w:rPr>
                <w:rFonts w:ascii="Times New Roman" w:eastAsia="Times New Roman" w:hAnsi="Times New Roman"/>
              </w:rPr>
              <w:t xml:space="preserve">. Jis patikino, kad laikysis savo pirmtakės </w:t>
            </w:r>
            <w:proofErr w:type="spellStart"/>
            <w:r w:rsidR="00A46F75" w:rsidRPr="00B54E2E">
              <w:rPr>
                <w:rFonts w:ascii="Times New Roman" w:eastAsia="Times New Roman" w:hAnsi="Times New Roman"/>
              </w:rPr>
              <w:t>Elisabeth</w:t>
            </w:r>
            <w:proofErr w:type="spellEnd"/>
            <w:r w:rsidR="00A46F75" w:rsidRPr="00B54E2E">
              <w:rPr>
                <w:rFonts w:ascii="Times New Roman" w:eastAsia="Times New Roman" w:hAnsi="Times New Roman"/>
              </w:rPr>
              <w:t xml:space="preserve"> </w:t>
            </w:r>
            <w:proofErr w:type="spellStart"/>
            <w:r w:rsidR="00A46F75" w:rsidRPr="00B54E2E">
              <w:rPr>
                <w:rFonts w:ascii="Times New Roman" w:eastAsia="Times New Roman" w:hAnsi="Times New Roman"/>
              </w:rPr>
              <w:t>Borne</w:t>
            </w:r>
            <w:proofErr w:type="spellEnd"/>
            <w:r w:rsidR="00A46F75" w:rsidRPr="00B54E2E">
              <w:rPr>
                <w:rFonts w:ascii="Times New Roman" w:eastAsia="Times New Roman" w:hAnsi="Times New Roman"/>
              </w:rPr>
              <w:t xml:space="preserve"> įsipareigojimo reformuoti valstybinę medicinos pagalbą nelegaliems migrantams.</w:t>
            </w:r>
            <w:r w:rsidR="00A46F75" w:rsidRPr="00B54E2E">
              <w:rPr>
                <w:rFonts w:ascii="Times New Roman" w:hAnsi="Times New Roman"/>
              </w:rPr>
              <w:t xml:space="preserve"> Kalboje akcentavo ir b</w:t>
            </w:r>
            <w:r w:rsidR="00A46F75" w:rsidRPr="00B54E2E">
              <w:rPr>
                <w:rFonts w:ascii="Times New Roman" w:eastAsia="Times New Roman" w:hAnsi="Times New Roman"/>
              </w:rPr>
              <w:t>randuolinę energ</w:t>
            </w:r>
            <w:r w:rsidR="009E1718" w:rsidRPr="00B54E2E">
              <w:rPr>
                <w:rFonts w:ascii="Times New Roman" w:eastAsia="Times New Roman" w:hAnsi="Times New Roman"/>
              </w:rPr>
              <w:t>etiką</w:t>
            </w:r>
            <w:r w:rsidR="00A46F75" w:rsidRPr="00B54E2E">
              <w:rPr>
                <w:rFonts w:ascii="Times New Roman" w:eastAsia="Times New Roman" w:hAnsi="Times New Roman"/>
              </w:rPr>
              <w:t>- "Prancūzijos pasididžiavimo šaltinį":</w:t>
            </w:r>
            <w:r w:rsidR="009E1718" w:rsidRPr="00B54E2E">
              <w:rPr>
                <w:rFonts w:ascii="Times New Roman" w:eastAsia="Times New Roman" w:hAnsi="Times New Roman"/>
              </w:rPr>
              <w:t xml:space="preserve"> „</w:t>
            </w:r>
            <w:r w:rsidR="00A46F75" w:rsidRPr="00B54E2E">
              <w:rPr>
                <w:rFonts w:ascii="Times New Roman" w:eastAsia="Times New Roman" w:hAnsi="Times New Roman"/>
              </w:rPr>
              <w:t xml:space="preserve">Būtent branduolinės energijos dėka mes galime užtikrinti geriausias kainas prancūzams ir toliau plėtosime atsinaujinančius energijos šaltinius". </w:t>
            </w:r>
          </w:p>
          <w:p w14:paraId="436FAD58" w14:textId="77777777" w:rsidR="006E6E89" w:rsidRPr="00B54E2E" w:rsidRDefault="00A46F75" w:rsidP="00A46F75">
            <w:pPr>
              <w:spacing w:after="0" w:line="240" w:lineRule="auto"/>
              <w:rPr>
                <w:rFonts w:ascii="Times New Roman" w:eastAsia="Times New Roman" w:hAnsi="Times New Roman"/>
              </w:rPr>
            </w:pPr>
            <w:r w:rsidRPr="00B54E2E">
              <w:rPr>
                <w:rFonts w:ascii="Times New Roman" w:eastAsia="Times New Roman" w:hAnsi="Times New Roman"/>
              </w:rPr>
              <w:lastRenderedPageBreak/>
              <w:t>Galiausiai vyriausybės vadovas paskelbė, kad iki 2027 m. bus sukurta "ekologinė pilietinė tarnyba, kuri suburs 50 000 jaunų žmonių, pasirengusių įsipareigoti rūpintis klimatu".</w:t>
            </w:r>
          </w:p>
          <w:p w14:paraId="4CD33C96" w14:textId="7ED17E7C" w:rsidR="009E1718" w:rsidRPr="00B54E2E" w:rsidRDefault="009E1718" w:rsidP="00A46F75">
            <w:pPr>
              <w:spacing w:after="0" w:line="240" w:lineRule="auto"/>
              <w:rPr>
                <w:rFonts w:ascii="Times New Roman" w:eastAsia="Times New Roman" w:hAnsi="Times New Roman"/>
              </w:rPr>
            </w:pPr>
            <w:r w:rsidRPr="00B54E2E">
              <w:rPr>
                <w:rFonts w:ascii="Times New Roman" w:eastAsia="Times New Roman" w:hAnsi="Times New Roman"/>
              </w:rPr>
              <w:t xml:space="preserve">Vos pasibaigus </w:t>
            </w:r>
            <w:r w:rsidR="00B54E2E" w:rsidRPr="00B54E2E">
              <w:rPr>
                <w:rFonts w:ascii="Times New Roman" w:eastAsia="Times New Roman" w:hAnsi="Times New Roman"/>
              </w:rPr>
              <w:t xml:space="preserve">pusantros valandos trukusiai </w:t>
            </w:r>
            <w:r w:rsidRPr="00B54E2E">
              <w:rPr>
                <w:rFonts w:ascii="Times New Roman" w:eastAsia="Times New Roman" w:hAnsi="Times New Roman"/>
              </w:rPr>
              <w:t xml:space="preserve">kalbai, kairieji ją paskelbė "reakcingiausia kalba per visą šimtmetį", o dešiniosios Respublikonų partijos vadovas  </w:t>
            </w:r>
            <w:proofErr w:type="spellStart"/>
            <w:r w:rsidRPr="00B54E2E">
              <w:rPr>
                <w:rFonts w:ascii="Times New Roman" w:eastAsia="Times New Roman" w:hAnsi="Times New Roman"/>
              </w:rPr>
              <w:t>Eric</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Ciotti</w:t>
            </w:r>
            <w:proofErr w:type="spellEnd"/>
            <w:r w:rsidRPr="00B54E2E">
              <w:rPr>
                <w:rFonts w:ascii="Times New Roman" w:eastAsia="Times New Roman" w:hAnsi="Times New Roman"/>
              </w:rPr>
              <w:t xml:space="preserve"> pareiškė, kad neišgirdo vizijos, atitinkančios šalies padėties rimtumą</w:t>
            </w:r>
            <w:r w:rsidR="00C3558C" w:rsidRPr="00B54E2E">
              <w:rPr>
                <w:rFonts w:ascii="Times New Roman" w:eastAsia="Times New Roman" w:hAnsi="Times New Roman"/>
              </w:rPr>
              <w:t xml:space="preserve"> ir kad premjeras kalbėjo apie smulkias priemones , o ne apie rimtas reformas.</w:t>
            </w:r>
          </w:p>
        </w:tc>
        <w:tc>
          <w:tcPr>
            <w:tcW w:w="2268" w:type="dxa"/>
            <w:shd w:val="clear" w:color="auto" w:fill="auto"/>
            <w:tcMar>
              <w:top w:w="29" w:type="dxa"/>
              <w:left w:w="115" w:type="dxa"/>
              <w:bottom w:w="29" w:type="dxa"/>
              <w:right w:w="115" w:type="dxa"/>
            </w:tcMar>
          </w:tcPr>
          <w:p w14:paraId="01BF8CDD" w14:textId="7DE638C4" w:rsidR="006E6E89" w:rsidRPr="00B54E2E" w:rsidRDefault="002B6ED1" w:rsidP="00840FA1">
            <w:pPr>
              <w:spacing w:after="0" w:line="240" w:lineRule="auto"/>
              <w:rPr>
                <w:rFonts w:ascii="Times New Roman" w:eastAsia="Times New Roman" w:hAnsi="Times New Roman"/>
              </w:rPr>
            </w:pPr>
            <w:hyperlink r:id="rId22" w:history="1">
              <w:r w:rsidR="008E389D" w:rsidRPr="00B54E2E">
                <w:rPr>
                  <w:rStyle w:val="Hyperlink"/>
                  <w:rFonts w:ascii="Times New Roman" w:eastAsia="Times New Roman" w:hAnsi="Times New Roman"/>
                </w:rPr>
                <w:t>https://www.lesechos.fr/politique-societe/emmanuel-macron-president/macron-ce-quil-faut-retenir-de-sa-</w:t>
              </w:r>
              <w:r w:rsidR="008E389D" w:rsidRPr="00B54E2E">
                <w:rPr>
                  <w:rStyle w:val="Hyperlink"/>
                  <w:rFonts w:ascii="Times New Roman" w:eastAsia="Times New Roman" w:hAnsi="Times New Roman"/>
                </w:rPr>
                <w:lastRenderedPageBreak/>
                <w:t>conference-de-presse-2046841</w:t>
              </w:r>
            </w:hyperlink>
          </w:p>
          <w:p w14:paraId="7533F283" w14:textId="77777777" w:rsidR="008E389D" w:rsidRPr="00B54E2E" w:rsidRDefault="008E389D" w:rsidP="00840FA1">
            <w:pPr>
              <w:spacing w:after="0" w:line="240" w:lineRule="auto"/>
              <w:rPr>
                <w:rFonts w:ascii="Times New Roman" w:eastAsia="Times New Roman" w:hAnsi="Times New Roman"/>
              </w:rPr>
            </w:pPr>
          </w:p>
          <w:p w14:paraId="6982BA09" w14:textId="7D1E265C" w:rsidR="008E389D" w:rsidRPr="00B54E2E" w:rsidRDefault="002B6ED1" w:rsidP="00840FA1">
            <w:pPr>
              <w:spacing w:after="0" w:line="240" w:lineRule="auto"/>
              <w:rPr>
                <w:rFonts w:ascii="Times New Roman" w:eastAsia="Times New Roman" w:hAnsi="Times New Roman"/>
              </w:rPr>
            </w:pPr>
            <w:hyperlink r:id="rId23" w:history="1">
              <w:r w:rsidR="008E389D" w:rsidRPr="00B54E2E">
                <w:rPr>
                  <w:rStyle w:val="Hyperlink"/>
                  <w:rFonts w:ascii="Times New Roman" w:eastAsia="Times New Roman" w:hAnsi="Times New Roman"/>
                </w:rPr>
                <w:t>https://www.lesechos.fr/politique-societe/emmanuel-macron-president/emmanuel-macron-veut-lancer-lacte-2-des-reformes-2046778</w:t>
              </w:r>
            </w:hyperlink>
          </w:p>
          <w:p w14:paraId="1E001105" w14:textId="77777777" w:rsidR="008E389D" w:rsidRPr="00B54E2E" w:rsidRDefault="008E389D" w:rsidP="00840FA1">
            <w:pPr>
              <w:spacing w:after="0" w:line="240" w:lineRule="auto"/>
              <w:rPr>
                <w:rFonts w:ascii="Times New Roman" w:eastAsia="Times New Roman" w:hAnsi="Times New Roman"/>
              </w:rPr>
            </w:pPr>
          </w:p>
          <w:p w14:paraId="6832DD4C" w14:textId="0EC506A4" w:rsidR="00C3558C" w:rsidRPr="00B54E2E" w:rsidRDefault="002B6ED1" w:rsidP="00840FA1">
            <w:pPr>
              <w:spacing w:after="0" w:line="240" w:lineRule="auto"/>
              <w:rPr>
                <w:rFonts w:ascii="Times New Roman" w:eastAsia="Times New Roman" w:hAnsi="Times New Roman"/>
              </w:rPr>
            </w:pPr>
            <w:hyperlink r:id="rId24" w:anchor="30-01-2024-16-33-05" w:history="1">
              <w:r w:rsidR="00C3558C" w:rsidRPr="00B54E2E">
                <w:rPr>
                  <w:rStyle w:val="Hyperlink"/>
                  <w:rFonts w:ascii="Times New Roman" w:eastAsia="Times New Roman" w:hAnsi="Times New Roman"/>
                </w:rPr>
                <w:t>https://www.lefigaro.fr/politique/en-direct-discours-de-politique-generale-gabriel-attal-passe-son-grand-oral-en-pleine-colere-des-agriculteurs-20240130#30-01-2024-16-33-05</w:t>
              </w:r>
            </w:hyperlink>
          </w:p>
          <w:p w14:paraId="5EC827D3" w14:textId="7959308B" w:rsidR="00C3558C" w:rsidRPr="00B54E2E" w:rsidRDefault="00C3558C" w:rsidP="00840FA1">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3FACA19E" w14:textId="71552BEE" w:rsidR="006E6E89" w:rsidRPr="00B54E2E" w:rsidRDefault="00B54E2E" w:rsidP="00840FA1">
            <w:pPr>
              <w:rPr>
                <w:rFonts w:ascii="Times New Roman" w:eastAsia="Times New Roman" w:hAnsi="Times New Roman"/>
              </w:rPr>
            </w:pPr>
            <w:r w:rsidRPr="00B54E2E">
              <w:rPr>
                <w:rFonts w:ascii="Times New Roman" w:eastAsia="Times New Roman" w:hAnsi="Times New Roman"/>
              </w:rPr>
              <w:lastRenderedPageBreak/>
              <w:t xml:space="preserve">Nauja programa </w:t>
            </w:r>
            <w:r w:rsidR="00C3558C" w:rsidRPr="00B54E2E">
              <w:rPr>
                <w:rFonts w:ascii="Times New Roman" w:eastAsia="Times New Roman" w:hAnsi="Times New Roman"/>
              </w:rPr>
              <w:t>Prancūzij</w:t>
            </w:r>
            <w:r w:rsidRPr="00B54E2E">
              <w:rPr>
                <w:rFonts w:ascii="Times New Roman" w:eastAsia="Times New Roman" w:hAnsi="Times New Roman"/>
              </w:rPr>
              <w:t>ai</w:t>
            </w:r>
            <w:r w:rsidR="00C3558C" w:rsidRPr="00B54E2E">
              <w:rPr>
                <w:rFonts w:ascii="Times New Roman" w:eastAsia="Times New Roman" w:hAnsi="Times New Roman"/>
              </w:rPr>
              <w:t xml:space="preserve"> </w:t>
            </w:r>
          </w:p>
        </w:tc>
      </w:tr>
      <w:tr w:rsidR="00C34A3E" w:rsidRPr="00B54E2E" w14:paraId="6DE01714"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660CAC6"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lastRenderedPageBreak/>
              <w:t>2024-01-23</w:t>
            </w:r>
          </w:p>
          <w:p w14:paraId="5A4FE25F"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2024-01-28</w:t>
            </w:r>
          </w:p>
          <w:p w14:paraId="45AC4B8D"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2024-01-29</w:t>
            </w:r>
          </w:p>
          <w:p w14:paraId="7DDB2F6B" w14:textId="77777777" w:rsidR="00C34A3E" w:rsidRPr="00B54E2E" w:rsidRDefault="00C34A3E" w:rsidP="00C34A3E">
            <w:pPr>
              <w:spacing w:after="0" w:line="240" w:lineRule="auto"/>
              <w:rPr>
                <w:rFonts w:ascii="Times New Roman" w:eastAsia="Times New Roman" w:hAnsi="Times New Roman"/>
              </w:rPr>
            </w:pPr>
          </w:p>
          <w:p w14:paraId="4BB07AE7" w14:textId="1272BA46" w:rsidR="00C34A3E" w:rsidRPr="00B54E2E" w:rsidRDefault="00C34A3E" w:rsidP="00C34A3E">
            <w:pPr>
              <w:spacing w:after="0" w:line="240" w:lineRule="auto"/>
              <w:rPr>
                <w:rFonts w:ascii="Times New Roman" w:eastAsia="Times New Roman" w:hAnsi="Times New Roman"/>
              </w:rPr>
            </w:pPr>
          </w:p>
        </w:tc>
        <w:tc>
          <w:tcPr>
            <w:tcW w:w="5812" w:type="dxa"/>
            <w:shd w:val="clear" w:color="auto" w:fill="auto"/>
            <w:tcMar>
              <w:top w:w="29" w:type="dxa"/>
              <w:left w:w="115" w:type="dxa"/>
              <w:bottom w:w="29" w:type="dxa"/>
              <w:right w:w="115" w:type="dxa"/>
            </w:tcMar>
          </w:tcPr>
          <w:p w14:paraId="5CB71BD9" w14:textId="1A0A7338"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Prancūzijoje vėl prasidėjo ūkininkų mobilizacija, kuri iš pietų ir šiaurės regionų plinta į visą Prancūziją- blokuojami greitkeliai, rengiamos manifestacijos- ūkininkai reikalauja Vyriausybės sprendimų. Sausio 29 d. beveik 800 traktorių Paryžiaus apylinkėse blokavo kelius, vedančius  į  sostinę. Vyriausybė sutelkė 15 000 teisėtvarkos pajėgų narių judėjimui prižiūrėti bei apsaugoti kelią vedantį į </w:t>
            </w:r>
            <w:proofErr w:type="spellStart"/>
            <w:r w:rsidRPr="00B54E2E">
              <w:rPr>
                <w:rFonts w:ascii="Times New Roman" w:eastAsia="Times New Roman" w:hAnsi="Times New Roman"/>
              </w:rPr>
              <w:t>Rungis</w:t>
            </w:r>
            <w:proofErr w:type="spellEnd"/>
            <w:r w:rsidRPr="00B54E2E">
              <w:rPr>
                <w:rFonts w:ascii="Times New Roman" w:eastAsia="Times New Roman" w:hAnsi="Times New Roman"/>
              </w:rPr>
              <w:t>, didžiausią Euro</w:t>
            </w:r>
            <w:r w:rsidR="00AE420F">
              <w:rPr>
                <w:rFonts w:ascii="Times New Roman" w:eastAsia="Times New Roman" w:hAnsi="Times New Roman"/>
              </w:rPr>
              <w:t>p</w:t>
            </w:r>
            <w:r w:rsidRPr="00B54E2E">
              <w:rPr>
                <w:rFonts w:ascii="Times New Roman" w:eastAsia="Times New Roman" w:hAnsi="Times New Roman"/>
              </w:rPr>
              <w:t>os maisto didmeninį turgų, kuris tiekia maistą taip pat ir Paryžiui.</w:t>
            </w:r>
          </w:p>
          <w:p w14:paraId="77B436F6" w14:textId="77777777" w:rsidR="00C34A3E" w:rsidRPr="00B54E2E" w:rsidRDefault="00C34A3E" w:rsidP="00C34A3E">
            <w:pPr>
              <w:spacing w:after="0" w:line="240" w:lineRule="auto"/>
              <w:rPr>
                <w:rFonts w:ascii="Times New Roman" w:eastAsia="Times New Roman" w:hAnsi="Times New Roman"/>
              </w:rPr>
            </w:pPr>
          </w:p>
          <w:p w14:paraId="60BECEF5" w14:textId="77777777" w:rsidR="0068277A" w:rsidRPr="00B54E2E" w:rsidRDefault="00C34A3E" w:rsidP="00C34A3E">
            <w:pPr>
              <w:spacing w:after="0" w:line="240" w:lineRule="auto"/>
              <w:rPr>
                <w:rFonts w:ascii="Times New Roman" w:hAnsi="Times New Roman"/>
              </w:rPr>
            </w:pPr>
            <w:r w:rsidRPr="00B54E2E">
              <w:rPr>
                <w:rFonts w:ascii="Times New Roman" w:eastAsia="Times New Roman" w:hAnsi="Times New Roman"/>
              </w:rPr>
              <w:t>Šią mobilizaciją lėmė per pastaruosius kelerius metus pasikeitusios Prancūzijos ūkininkų darbo ir gyvenimo sąlygos.</w:t>
            </w:r>
            <w:r w:rsidRPr="00B54E2E">
              <w:rPr>
                <w:rFonts w:ascii="Times New Roman" w:hAnsi="Times New Roman"/>
              </w:rPr>
              <w:t xml:space="preserve"> </w:t>
            </w:r>
            <w:r w:rsidR="0068277A" w:rsidRPr="00B54E2E">
              <w:rPr>
                <w:rFonts w:ascii="Times New Roman" w:hAnsi="Times New Roman"/>
              </w:rPr>
              <w:t>T</w:t>
            </w:r>
            <w:r w:rsidR="003C49D1" w:rsidRPr="00B54E2E">
              <w:rPr>
                <w:rFonts w:ascii="Times New Roman" w:hAnsi="Times New Roman"/>
              </w:rPr>
              <w:t xml:space="preserve">rys pagrindinės šio didelio masto </w:t>
            </w:r>
            <w:r w:rsidR="0068277A" w:rsidRPr="00B54E2E">
              <w:rPr>
                <w:rFonts w:ascii="Times New Roman" w:hAnsi="Times New Roman"/>
              </w:rPr>
              <w:t>judėjimo priežastys</w:t>
            </w:r>
            <w:r w:rsidR="003C49D1" w:rsidRPr="00B54E2E">
              <w:rPr>
                <w:rFonts w:ascii="Times New Roman" w:hAnsi="Times New Roman"/>
              </w:rPr>
              <w:t>: pajam</w:t>
            </w:r>
            <w:r w:rsidR="0068277A" w:rsidRPr="00B54E2E">
              <w:rPr>
                <w:rFonts w:ascii="Times New Roman" w:hAnsi="Times New Roman"/>
              </w:rPr>
              <w:t>ų sumažėjimas</w:t>
            </w:r>
            <w:r w:rsidR="003C49D1" w:rsidRPr="00B54E2E">
              <w:rPr>
                <w:rFonts w:ascii="Times New Roman" w:hAnsi="Times New Roman"/>
              </w:rPr>
              <w:t>, tarptautinė konkurencija ir biurokratizmas.</w:t>
            </w:r>
            <w:r w:rsidR="0068277A" w:rsidRPr="00B54E2E">
              <w:rPr>
                <w:rFonts w:ascii="Times New Roman" w:hAnsi="Times New Roman"/>
              </w:rPr>
              <w:t xml:space="preserve"> </w:t>
            </w:r>
          </w:p>
          <w:p w14:paraId="57AD611E" w14:textId="7356B731" w:rsidR="00C34A3E" w:rsidRPr="00B54E2E" w:rsidRDefault="00C34A3E" w:rsidP="00C34A3E">
            <w:pPr>
              <w:spacing w:after="0" w:line="240" w:lineRule="auto"/>
              <w:rPr>
                <w:rFonts w:ascii="Times New Roman" w:hAnsi="Times New Roman"/>
              </w:rPr>
            </w:pPr>
            <w:r w:rsidRPr="00B54E2E">
              <w:rPr>
                <w:rFonts w:ascii="Times New Roman" w:eastAsia="Times New Roman" w:hAnsi="Times New Roman"/>
              </w:rPr>
              <w:t>Po dvejų metų spartaus augimo 2023 m. ūkininkų pajamos sumažėjo 9 %, be to  infliacija dar labiau pablogina padėtį.</w:t>
            </w:r>
            <w:r w:rsidRPr="00B54E2E">
              <w:rPr>
                <w:rFonts w:ascii="Times New Roman" w:hAnsi="Times New Roman"/>
              </w:rPr>
              <w:t xml:space="preserve"> </w:t>
            </w:r>
          </w:p>
          <w:p w14:paraId="3173AF84"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hAnsi="Times New Roman"/>
              </w:rPr>
              <w:t xml:space="preserve">Kita problema- </w:t>
            </w:r>
            <w:r w:rsidRPr="00B54E2E">
              <w:rPr>
                <w:rFonts w:ascii="Times New Roman" w:eastAsia="Times New Roman" w:hAnsi="Times New Roman"/>
              </w:rPr>
              <w:t>Prancūzijoje smarkiai sumažėjo dirbančių ūkininkų dalis. 1982 m. jie sudarė 7,1 % visų dirbančiųjų, o 2019 m. - tik 1,5 %, arba 400 000 žmonių.</w:t>
            </w:r>
            <w:r w:rsidRPr="00B54E2E">
              <w:rPr>
                <w:rFonts w:ascii="Times New Roman" w:hAnsi="Times New Roman"/>
              </w:rPr>
              <w:t xml:space="preserve">  Be to, j</w:t>
            </w:r>
            <w:r w:rsidRPr="00B54E2E">
              <w:rPr>
                <w:rFonts w:ascii="Times New Roman" w:eastAsia="Times New Roman" w:hAnsi="Times New Roman"/>
              </w:rPr>
              <w:t>ie yra gerokai vyresni už šalies darbo jėgos vidurkį: 55 proc. jų yra 50 metų ir vyresni, palyginti su 31 proc. kitų darbuotojų. Tik 1 % yra jaunesni nei 25 metų. Jie taip pat deklaruoja daug ilgesnę darbo savaitę nei kiti dirbantieji: vidutiniškai 55 valandos per savaitę, palyginti su 37 valandomis antroje grupėje.</w:t>
            </w:r>
          </w:p>
          <w:p w14:paraId="3E2118D8"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INSEE teigimu, 2022-2023 m. kainų Ž/Ū produkcijos kainų mažėjimą lėmė grūdų kainos dėl rekordinio derliaus pasaulyje. Grūdų kainos 2023 m. mažėjo 28,4 %, po to, kai 2021 m. pakilo 31,8 %, o 2022 m. - 24 %.</w:t>
            </w:r>
          </w:p>
          <w:p w14:paraId="16C2F1A9"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Savo ruožtu gyvulininkystei jau kelerius metus įtakos turi sumažėjęs kiaulių ir galvijų skaičius bei paukščių gripas. Dėl šio spaudimo pasiūlai 2023 m. kainos didėjo 7,9 %.</w:t>
            </w:r>
          </w:p>
          <w:p w14:paraId="5D577F6F" w14:textId="77777777" w:rsidR="0068277A"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Tuo pat metu žemės ūkio gamybos procese dalyvaujančios prekės ir paslaugos tampa vis brangesnės. 2022 m. gamybos priemonių kainos šoktelėjo 22 %, o per 2023 m. padidėjo dar 3,5 %. Tai ypač pasakytina apie pašarus gyvūnams, trąšas  ir energiją. </w:t>
            </w:r>
          </w:p>
          <w:p w14:paraId="4FBD960B" w14:textId="13166619"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Vyriausybė taip pat buvo numačiusi progresyviai kelti ne  kelių transporto priemonėms skirto dyzelino  mokesčius (bet dėl streikų jau atsisakė šios idėjos).</w:t>
            </w:r>
          </w:p>
          <w:p w14:paraId="4C67BBF8" w14:textId="3B4444F8" w:rsidR="00C34A3E" w:rsidRPr="00B54E2E" w:rsidRDefault="0068277A" w:rsidP="00C34A3E">
            <w:pPr>
              <w:spacing w:after="0" w:line="240" w:lineRule="auto"/>
              <w:rPr>
                <w:rFonts w:ascii="Times New Roman" w:eastAsia="Times New Roman" w:hAnsi="Times New Roman"/>
              </w:rPr>
            </w:pPr>
            <w:r w:rsidRPr="00B54E2E">
              <w:rPr>
                <w:rFonts w:ascii="Times New Roman" w:eastAsia="Times New Roman" w:hAnsi="Times New Roman"/>
              </w:rPr>
              <w:t>Ū</w:t>
            </w:r>
            <w:r w:rsidR="00C34A3E" w:rsidRPr="00B54E2E">
              <w:rPr>
                <w:rFonts w:ascii="Times New Roman" w:eastAsia="Times New Roman" w:hAnsi="Times New Roman"/>
              </w:rPr>
              <w:t xml:space="preserve">kininkai </w:t>
            </w:r>
            <w:r w:rsidRPr="00B54E2E">
              <w:rPr>
                <w:rFonts w:ascii="Times New Roman" w:eastAsia="Times New Roman" w:hAnsi="Times New Roman"/>
              </w:rPr>
              <w:t xml:space="preserve">taip pat </w:t>
            </w:r>
            <w:r w:rsidR="00C34A3E" w:rsidRPr="00B54E2E">
              <w:rPr>
                <w:rFonts w:ascii="Times New Roman" w:eastAsia="Times New Roman" w:hAnsi="Times New Roman"/>
              </w:rPr>
              <w:t xml:space="preserve">skundžiasi nesąžininga konkurencija iš užsienio- pasak jų, prancūzų ūkininkams valdžia taiko griežtesnius aplinkosaugos </w:t>
            </w:r>
            <w:r w:rsidR="00AE420F" w:rsidRPr="00B54E2E">
              <w:rPr>
                <w:rFonts w:ascii="Times New Roman" w:eastAsia="Times New Roman" w:hAnsi="Times New Roman"/>
              </w:rPr>
              <w:t>reikalavimus</w:t>
            </w:r>
            <w:r w:rsidR="00C34A3E" w:rsidRPr="00B54E2E">
              <w:rPr>
                <w:rFonts w:ascii="Times New Roman" w:eastAsia="Times New Roman" w:hAnsi="Times New Roman"/>
              </w:rPr>
              <w:t xml:space="preserve">  bei maisto saugos standartus, nei to reik</w:t>
            </w:r>
            <w:r w:rsidR="00AE420F">
              <w:rPr>
                <w:rFonts w:ascii="Times New Roman" w:eastAsia="Times New Roman" w:hAnsi="Times New Roman"/>
              </w:rPr>
              <w:t>a</w:t>
            </w:r>
            <w:r w:rsidR="00C34A3E" w:rsidRPr="00B54E2E">
              <w:rPr>
                <w:rFonts w:ascii="Times New Roman" w:eastAsia="Times New Roman" w:hAnsi="Times New Roman"/>
              </w:rPr>
              <w:t xml:space="preserve">laujama ES teisės aktuose ir lyginant su kitų ES šalių </w:t>
            </w:r>
            <w:r w:rsidR="00AE420F" w:rsidRPr="00B54E2E">
              <w:rPr>
                <w:rFonts w:ascii="Times New Roman" w:eastAsia="Times New Roman" w:hAnsi="Times New Roman"/>
              </w:rPr>
              <w:t>produkcija</w:t>
            </w:r>
            <w:r w:rsidR="00C34A3E" w:rsidRPr="00B54E2E">
              <w:rPr>
                <w:rFonts w:ascii="Times New Roman" w:eastAsia="Times New Roman" w:hAnsi="Times New Roman"/>
              </w:rPr>
              <w:t xml:space="preserve">. </w:t>
            </w:r>
          </w:p>
        </w:tc>
        <w:tc>
          <w:tcPr>
            <w:tcW w:w="2268" w:type="dxa"/>
            <w:shd w:val="clear" w:color="auto" w:fill="auto"/>
            <w:tcMar>
              <w:top w:w="29" w:type="dxa"/>
              <w:left w:w="115" w:type="dxa"/>
              <w:bottom w:w="29" w:type="dxa"/>
              <w:right w:w="115" w:type="dxa"/>
            </w:tcMar>
          </w:tcPr>
          <w:p w14:paraId="34D96CD6" w14:textId="77777777" w:rsidR="00C34A3E" w:rsidRPr="00B54E2E" w:rsidRDefault="002B6ED1" w:rsidP="00C34A3E">
            <w:pPr>
              <w:spacing w:after="0" w:line="240" w:lineRule="auto"/>
            </w:pPr>
            <w:hyperlink r:id="rId25" w:history="1">
              <w:r w:rsidR="00C34A3E" w:rsidRPr="00B54E2E">
                <w:rPr>
                  <w:rStyle w:val="Hyperlink"/>
                </w:rPr>
                <w:t>https://www.lesechos.fr/industrie-services/conso-distribution/crise-des-agriculteurs-ces-chiffres-qui-revelent-lampleur-du-probleme-2070964</w:t>
              </w:r>
            </w:hyperlink>
          </w:p>
          <w:p w14:paraId="14312676" w14:textId="77777777" w:rsidR="00C34A3E" w:rsidRPr="00B54E2E" w:rsidRDefault="00C34A3E" w:rsidP="00C34A3E">
            <w:pPr>
              <w:spacing w:after="0" w:line="240" w:lineRule="auto"/>
            </w:pPr>
          </w:p>
          <w:p w14:paraId="3C9D32BE" w14:textId="77777777" w:rsidR="00C34A3E" w:rsidRPr="00B54E2E" w:rsidRDefault="002B6ED1" w:rsidP="00C34A3E">
            <w:pPr>
              <w:spacing w:after="0" w:line="240" w:lineRule="auto"/>
            </w:pPr>
            <w:hyperlink r:id="rId26" w:history="1">
              <w:r w:rsidR="00C34A3E" w:rsidRPr="00B54E2E">
                <w:rPr>
                  <w:rStyle w:val="Hyperlink"/>
                </w:rPr>
                <w:t>https://www.lefigaro.fr/actualite-france/en-direct-agriculteurs-en-colere-dernieres-heures-avant-le-siege-de-paris-20240129</w:t>
              </w:r>
            </w:hyperlink>
          </w:p>
          <w:p w14:paraId="75B06D80" w14:textId="77777777" w:rsidR="00C34A3E" w:rsidRPr="00B54E2E" w:rsidRDefault="00C34A3E" w:rsidP="00C34A3E">
            <w:pPr>
              <w:spacing w:after="0" w:line="240" w:lineRule="auto"/>
            </w:pPr>
          </w:p>
          <w:p w14:paraId="0C65B679" w14:textId="77777777" w:rsidR="00C34A3E" w:rsidRPr="00B54E2E" w:rsidRDefault="002B6ED1" w:rsidP="00C34A3E">
            <w:pPr>
              <w:spacing w:after="0" w:line="240" w:lineRule="auto"/>
            </w:pPr>
            <w:hyperlink r:id="rId27" w:history="1">
              <w:r w:rsidR="00C34A3E" w:rsidRPr="00B54E2E">
                <w:rPr>
                  <w:rStyle w:val="Hyperlink"/>
                </w:rPr>
                <w:t>https://www.lefigaro.fr/conjoncture/betteraves-poulets-cereales-pourquoi-les-agriculteurs-francais-denoncent-une-concurrence-deloyale-20240128</w:t>
              </w:r>
            </w:hyperlink>
          </w:p>
          <w:p w14:paraId="3515F3E2" w14:textId="77777777" w:rsidR="00C34A3E" w:rsidRPr="00B54E2E" w:rsidRDefault="00C34A3E" w:rsidP="00C34A3E">
            <w:pPr>
              <w:spacing w:after="0" w:line="240" w:lineRule="auto"/>
            </w:pPr>
          </w:p>
          <w:p w14:paraId="2639FA39" w14:textId="77777777" w:rsidR="00C34A3E" w:rsidRPr="00B54E2E" w:rsidRDefault="002B6ED1" w:rsidP="00C34A3E">
            <w:pPr>
              <w:spacing w:after="0" w:line="240" w:lineRule="auto"/>
            </w:pPr>
            <w:hyperlink r:id="rId28" w:history="1">
              <w:r w:rsidR="00C34A3E" w:rsidRPr="00B54E2E">
                <w:rPr>
                  <w:rStyle w:val="Hyperlink"/>
                </w:rPr>
                <w:t>https://www.lesechos.fr/economie-france/budget-fiscalite/agriculteurs-en-colere-le-gouvernement-renonce-a-rogner-lavantage-fiscal-sur-le-gnr-2071995</w:t>
              </w:r>
            </w:hyperlink>
          </w:p>
          <w:p w14:paraId="19411D5F" w14:textId="77777777" w:rsidR="00C34A3E" w:rsidRPr="00B54E2E" w:rsidRDefault="00C34A3E" w:rsidP="00C34A3E">
            <w:pPr>
              <w:spacing w:after="0" w:line="240" w:lineRule="auto"/>
            </w:pPr>
          </w:p>
          <w:p w14:paraId="42A300F2" w14:textId="143448CC" w:rsidR="00C34A3E" w:rsidRPr="00B54E2E" w:rsidRDefault="00C34A3E" w:rsidP="00C34A3E">
            <w:pPr>
              <w:spacing w:after="0" w:line="240" w:lineRule="auto"/>
              <w:rPr>
                <w:highlight w:val="yellow"/>
              </w:rPr>
            </w:pPr>
          </w:p>
        </w:tc>
        <w:tc>
          <w:tcPr>
            <w:tcW w:w="1436" w:type="dxa"/>
            <w:shd w:val="clear" w:color="auto" w:fill="auto"/>
            <w:tcMar>
              <w:top w:w="29" w:type="dxa"/>
              <w:left w:w="115" w:type="dxa"/>
              <w:bottom w:w="29" w:type="dxa"/>
              <w:right w:w="115" w:type="dxa"/>
            </w:tcMar>
          </w:tcPr>
          <w:p w14:paraId="02681451" w14:textId="22A730E3" w:rsidR="00C34A3E" w:rsidRPr="00B54E2E" w:rsidRDefault="00E941A6" w:rsidP="00C34A3E">
            <w:pPr>
              <w:rPr>
                <w:rFonts w:ascii="Times New Roman" w:eastAsia="Times New Roman" w:hAnsi="Times New Roman"/>
                <w:highlight w:val="yellow"/>
              </w:rPr>
            </w:pPr>
            <w:r w:rsidRPr="00B54E2E">
              <w:rPr>
                <w:rFonts w:ascii="Times New Roman" w:eastAsia="Times New Roman" w:hAnsi="Times New Roman"/>
              </w:rPr>
              <w:t>Krizė ž</w:t>
            </w:r>
            <w:r w:rsidR="00C34A3E" w:rsidRPr="00B54E2E">
              <w:rPr>
                <w:rFonts w:ascii="Times New Roman" w:eastAsia="Times New Roman" w:hAnsi="Times New Roman"/>
              </w:rPr>
              <w:t>emės ūkio sektori</w:t>
            </w:r>
            <w:r w:rsidRPr="00B54E2E">
              <w:rPr>
                <w:rFonts w:ascii="Times New Roman" w:eastAsia="Times New Roman" w:hAnsi="Times New Roman"/>
              </w:rPr>
              <w:t>uje</w:t>
            </w:r>
          </w:p>
        </w:tc>
      </w:tr>
      <w:tr w:rsidR="00C34A3E" w:rsidRPr="00B54E2E" w14:paraId="58F20D72" w14:textId="77777777" w:rsidTr="00090377">
        <w:trPr>
          <w:trHeight w:val="216"/>
        </w:trPr>
        <w:tc>
          <w:tcPr>
            <w:tcW w:w="10945" w:type="dxa"/>
            <w:gridSpan w:val="5"/>
            <w:shd w:val="clear" w:color="auto" w:fill="auto"/>
            <w:tcMar>
              <w:top w:w="29" w:type="dxa"/>
              <w:left w:w="115" w:type="dxa"/>
              <w:bottom w:w="29" w:type="dxa"/>
              <w:right w:w="115" w:type="dxa"/>
            </w:tcMar>
          </w:tcPr>
          <w:p w14:paraId="7D8B02A9" w14:textId="132B028B" w:rsidR="00C34A3E" w:rsidRPr="00B54E2E" w:rsidRDefault="00C34A3E" w:rsidP="00C34A3E">
            <w:pPr>
              <w:spacing w:after="0" w:line="240" w:lineRule="auto"/>
              <w:rPr>
                <w:rFonts w:ascii="Times New Roman" w:eastAsia="Times New Roman" w:hAnsi="Times New Roman"/>
                <w:b/>
              </w:rPr>
            </w:pPr>
            <w:bookmarkStart w:id="1" w:name="_heading=h.3ewnitgxijcj" w:colFirst="0" w:colLast="0"/>
            <w:bookmarkEnd w:id="1"/>
            <w:r w:rsidRPr="00B54E2E">
              <w:rPr>
                <w:rFonts w:ascii="Times New Roman" w:eastAsia="Times New Roman" w:hAnsi="Times New Roman"/>
                <w:b/>
              </w:rPr>
              <w:t>Kita ekonominiam bendradarbi</w:t>
            </w:r>
            <w:r w:rsidR="00AE420F">
              <w:rPr>
                <w:rFonts w:ascii="Times New Roman" w:eastAsia="Times New Roman" w:hAnsi="Times New Roman"/>
                <w:b/>
              </w:rPr>
              <w:t>a</w:t>
            </w:r>
            <w:r w:rsidRPr="00B54E2E">
              <w:rPr>
                <w:rFonts w:ascii="Times New Roman" w:eastAsia="Times New Roman" w:hAnsi="Times New Roman"/>
                <w:b/>
              </w:rPr>
              <w:t>vimui aktuali informacija</w:t>
            </w:r>
          </w:p>
        </w:tc>
      </w:tr>
      <w:tr w:rsidR="00C34A3E" w:rsidRPr="00B54E2E" w14:paraId="0441395C"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58FAB896" w14:textId="158523DC"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lastRenderedPageBreak/>
              <w:t>2024-01-08</w:t>
            </w:r>
          </w:p>
        </w:tc>
        <w:tc>
          <w:tcPr>
            <w:tcW w:w="5812" w:type="dxa"/>
            <w:shd w:val="clear" w:color="auto" w:fill="auto"/>
            <w:tcMar>
              <w:top w:w="29" w:type="dxa"/>
              <w:left w:w="115" w:type="dxa"/>
              <w:bottom w:w="29" w:type="dxa"/>
              <w:right w:w="115" w:type="dxa"/>
            </w:tcMar>
          </w:tcPr>
          <w:p w14:paraId="10268A28" w14:textId="3CAE535C"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FR vyriausybė nori ryžtingo ir nedviprasmiško branduolinės energ</w:t>
            </w:r>
            <w:r w:rsidR="00AE420F">
              <w:rPr>
                <w:rFonts w:ascii="Times New Roman" w:eastAsia="Times New Roman" w:hAnsi="Times New Roman"/>
              </w:rPr>
              <w:t>e</w:t>
            </w:r>
            <w:r w:rsidRPr="00B54E2E">
              <w:rPr>
                <w:rFonts w:ascii="Times New Roman" w:eastAsia="Times New Roman" w:hAnsi="Times New Roman"/>
              </w:rPr>
              <w:t>tikos atgaivinimo. Vyriausybės parengtame energetikos nepriklausomybės įstatymo projekte, kuris sausio 8 d. pateiktas konsultacijoms,  numatyta pastatyti 9,9 GW naujų branduolinių pajėgumų(t. y. šešis EPR2 tipo reaktorius), o vėliau - dar 13 GW ( t. y. galbūt aštuonis EPR2 tipo reaktorius). Be to, tekste galutinai atsisakoma idėjos apriboti branduolinės energijos dalį nacionaliniame elektros energijos balanse iki 50 proc.: numatoma, kad įrengtoji branduolinė galia bus "ne mažesnė kaip 63 GW", ir nustatomas tikslas išlaikyti "kontroliuojamų elektros energijos pajėgumų bazę".</w:t>
            </w:r>
          </w:p>
          <w:p w14:paraId="5CD06FBB" w14:textId="600D99DF" w:rsidR="00C34A3E" w:rsidRPr="00B54E2E" w:rsidRDefault="00C34A3E" w:rsidP="00C34A3E">
            <w:pPr>
              <w:spacing w:after="0" w:line="240" w:lineRule="auto"/>
              <w:rPr>
                <w:rFonts w:ascii="Times New Roman" w:eastAsia="Times New Roman" w:hAnsi="Times New Roman"/>
              </w:rPr>
            </w:pPr>
          </w:p>
          <w:p w14:paraId="1CC606F5" w14:textId="54B6C9C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Be to, </w:t>
            </w:r>
            <w:proofErr w:type="spellStart"/>
            <w:r w:rsidRPr="00B54E2E">
              <w:rPr>
                <w:rFonts w:ascii="Times New Roman" w:eastAsia="Times New Roman" w:hAnsi="Times New Roman"/>
              </w:rPr>
              <w:t>Bruno</w:t>
            </w:r>
            <w:proofErr w:type="spellEnd"/>
            <w:r w:rsidRPr="00B54E2E">
              <w:rPr>
                <w:rFonts w:ascii="Times New Roman" w:eastAsia="Times New Roman" w:hAnsi="Times New Roman"/>
              </w:rPr>
              <w:t xml:space="preserve"> Le </w:t>
            </w:r>
            <w:proofErr w:type="spellStart"/>
            <w:r w:rsidRPr="00B54E2E">
              <w:rPr>
                <w:rFonts w:ascii="Times New Roman" w:eastAsia="Times New Roman" w:hAnsi="Times New Roman"/>
              </w:rPr>
              <w:t>Maire</w:t>
            </w:r>
            <w:proofErr w:type="spellEnd"/>
            <w:r w:rsidRPr="00B54E2E">
              <w:rPr>
                <w:rFonts w:ascii="Times New Roman" w:eastAsia="Times New Roman" w:hAnsi="Times New Roman"/>
              </w:rPr>
              <w:t xml:space="preserve">, kurio vadovaujamos ministerijos žinion perėjo </w:t>
            </w:r>
            <w:r w:rsidR="00AE420F" w:rsidRPr="00B54E2E">
              <w:rPr>
                <w:rFonts w:ascii="Times New Roman" w:eastAsia="Times New Roman" w:hAnsi="Times New Roman"/>
              </w:rPr>
              <w:t>energetikos</w:t>
            </w:r>
            <w:r w:rsidRPr="00B54E2E">
              <w:rPr>
                <w:rFonts w:ascii="Times New Roman" w:eastAsia="Times New Roman" w:hAnsi="Times New Roman"/>
              </w:rPr>
              <w:t xml:space="preserve"> portfelis, atšaukė </w:t>
            </w:r>
            <w:r w:rsidR="00AE420F" w:rsidRPr="00B54E2E">
              <w:rPr>
                <w:rFonts w:ascii="Times New Roman" w:eastAsia="Times New Roman" w:hAnsi="Times New Roman"/>
              </w:rPr>
              <w:t>energetinės</w:t>
            </w:r>
            <w:r w:rsidRPr="00B54E2E">
              <w:rPr>
                <w:rFonts w:ascii="Times New Roman" w:eastAsia="Times New Roman" w:hAnsi="Times New Roman"/>
              </w:rPr>
              <w:t xml:space="preserve"> </w:t>
            </w:r>
            <w:r w:rsidR="00AE420F" w:rsidRPr="00B54E2E">
              <w:rPr>
                <w:rFonts w:ascii="Times New Roman" w:eastAsia="Times New Roman" w:hAnsi="Times New Roman"/>
              </w:rPr>
              <w:t>nepriklausomybės</w:t>
            </w:r>
            <w:r w:rsidRPr="00B54E2E">
              <w:rPr>
                <w:rFonts w:ascii="Times New Roman" w:eastAsia="Times New Roman" w:hAnsi="Times New Roman"/>
              </w:rPr>
              <w:t xml:space="preserve"> įstatymo projekto  dalį apie  klimato ir energetikos tikslus-projekte nenumatytas bendras atsinaujinančiųjų išteklių energijos tikslas.  Pasak ministro, toks sprendimas priimtas, nes reikia daugiau laiko dialogui ir konsultacijoms su savivaldybių atstovais. </w:t>
            </w:r>
          </w:p>
          <w:p w14:paraId="25883B18" w14:textId="28EBBBB0"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statymo projektą </w:t>
            </w:r>
            <w:r w:rsidR="00AE420F" w:rsidRPr="00B54E2E">
              <w:rPr>
                <w:rFonts w:ascii="Times New Roman" w:eastAsia="Times New Roman" w:hAnsi="Times New Roman"/>
              </w:rPr>
              <w:t>planuojama</w:t>
            </w:r>
            <w:r w:rsidRPr="00B54E2E">
              <w:rPr>
                <w:rFonts w:ascii="Times New Roman" w:eastAsia="Times New Roman" w:hAnsi="Times New Roman"/>
              </w:rPr>
              <w:t xml:space="preserve"> pateikti Ministrų tarybai sausio pabaigoje.</w:t>
            </w:r>
          </w:p>
        </w:tc>
        <w:tc>
          <w:tcPr>
            <w:tcW w:w="2268" w:type="dxa"/>
            <w:shd w:val="clear" w:color="auto" w:fill="auto"/>
            <w:tcMar>
              <w:top w:w="29" w:type="dxa"/>
              <w:left w:w="115" w:type="dxa"/>
              <w:bottom w:w="29" w:type="dxa"/>
              <w:right w:w="115" w:type="dxa"/>
            </w:tcMar>
          </w:tcPr>
          <w:p w14:paraId="764FD112" w14:textId="3DFB0FEB"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https://www.lesechos.fr/industrie-services/energie-environnement/nucleaire-le-gouvernement-veut-une-relance-forte-et-sans-ambiguite-2044997</w:t>
            </w:r>
          </w:p>
        </w:tc>
        <w:tc>
          <w:tcPr>
            <w:tcW w:w="1436" w:type="dxa"/>
            <w:shd w:val="clear" w:color="auto" w:fill="auto"/>
            <w:tcMar>
              <w:top w:w="29" w:type="dxa"/>
              <w:left w:w="115" w:type="dxa"/>
              <w:bottom w:w="29" w:type="dxa"/>
              <w:right w:w="115" w:type="dxa"/>
            </w:tcMar>
          </w:tcPr>
          <w:p w14:paraId="6F149912" w14:textId="00B658EE" w:rsidR="00C34A3E" w:rsidRPr="00B54E2E" w:rsidRDefault="00C34A3E" w:rsidP="00C34A3E">
            <w:pPr>
              <w:rPr>
                <w:rFonts w:ascii="Times New Roman" w:eastAsia="Times New Roman" w:hAnsi="Times New Roman"/>
              </w:rPr>
            </w:pPr>
            <w:r w:rsidRPr="00B54E2E">
              <w:rPr>
                <w:rFonts w:ascii="Times New Roman" w:eastAsia="Times New Roman" w:hAnsi="Times New Roman"/>
              </w:rPr>
              <w:t>Branduolinė energetika</w:t>
            </w:r>
          </w:p>
        </w:tc>
      </w:tr>
      <w:tr w:rsidR="00C34A3E" w:rsidRPr="00B54E2E" w14:paraId="2449FE84" w14:textId="77777777" w:rsidTr="006F7C5D">
        <w:trPr>
          <w:gridAfter w:val="1"/>
          <w:wAfter w:w="11" w:type="dxa"/>
          <w:trHeight w:val="216"/>
        </w:trPr>
        <w:tc>
          <w:tcPr>
            <w:tcW w:w="1418" w:type="dxa"/>
            <w:shd w:val="clear" w:color="auto" w:fill="auto"/>
            <w:tcMar>
              <w:top w:w="29" w:type="dxa"/>
              <w:left w:w="115" w:type="dxa"/>
              <w:bottom w:w="29" w:type="dxa"/>
              <w:right w:w="115" w:type="dxa"/>
            </w:tcMar>
          </w:tcPr>
          <w:p w14:paraId="509AC973" w14:textId="13C0696C"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2024-01-29</w:t>
            </w:r>
          </w:p>
        </w:tc>
        <w:tc>
          <w:tcPr>
            <w:tcW w:w="5812" w:type="dxa"/>
            <w:shd w:val="clear" w:color="auto" w:fill="auto"/>
            <w:tcMar>
              <w:top w:w="29" w:type="dxa"/>
              <w:left w:w="115" w:type="dxa"/>
              <w:bottom w:w="29" w:type="dxa"/>
              <w:right w:w="115" w:type="dxa"/>
            </w:tcMar>
          </w:tcPr>
          <w:p w14:paraId="194E7C1F" w14:textId="7DE50C74" w:rsidR="006F7C5D" w:rsidRPr="00B54E2E" w:rsidRDefault="006F7C5D" w:rsidP="00C34A3E">
            <w:pPr>
              <w:spacing w:after="0" w:line="240" w:lineRule="auto"/>
              <w:jc w:val="both"/>
              <w:rPr>
                <w:rFonts w:ascii="Times New Roman" w:eastAsia="Times New Roman" w:hAnsi="Times New Roman"/>
              </w:rPr>
            </w:pPr>
            <w:r w:rsidRPr="00B54E2E">
              <w:rPr>
                <w:rFonts w:ascii="Times New Roman" w:eastAsia="Times New Roman" w:hAnsi="Times New Roman"/>
              </w:rPr>
              <w:t>Po entuziazmo, kurį sukėlė Prancūzijos vandenilio strategija, perėjimas prie gamybos etapo užtruko ilgiau, nei tikėtasi. Prancūzijos vandenilio sektoriaus duomenimis, šiuo metu ketvirtadalis įmonių dalyvauja pramoninėje gamyboje, o projektų skaičius didėja.</w:t>
            </w:r>
            <w:r w:rsidRPr="00B54E2E">
              <w:rPr>
                <w:rFonts w:ascii="Times New Roman" w:eastAsia="Times New Roman" w:hAnsi="Times New Roman"/>
              </w:rPr>
              <w:t xml:space="preserve"> </w:t>
            </w:r>
          </w:p>
          <w:p w14:paraId="76B1ED5D" w14:textId="77777777" w:rsidR="00C34A3E" w:rsidRPr="00B54E2E" w:rsidRDefault="00C34A3E" w:rsidP="00C34A3E">
            <w:pPr>
              <w:spacing w:after="0" w:line="240" w:lineRule="auto"/>
              <w:jc w:val="both"/>
              <w:rPr>
                <w:rFonts w:ascii="Times New Roman" w:eastAsia="Times New Roman" w:hAnsi="Times New Roman"/>
              </w:rPr>
            </w:pPr>
          </w:p>
          <w:p w14:paraId="22EC0505" w14:textId="5098D6D0" w:rsidR="00C34A3E" w:rsidRPr="00B54E2E" w:rsidRDefault="00C34A3E" w:rsidP="00C34A3E">
            <w:pPr>
              <w:spacing w:after="0" w:line="240" w:lineRule="auto"/>
              <w:jc w:val="both"/>
              <w:rPr>
                <w:rFonts w:ascii="Times New Roman" w:eastAsia="Times New Roman" w:hAnsi="Times New Roman"/>
              </w:rPr>
            </w:pPr>
            <w:r w:rsidRPr="00B54E2E">
              <w:rPr>
                <w:rFonts w:ascii="Times New Roman" w:eastAsia="Times New Roman" w:hAnsi="Times New Roman"/>
              </w:rPr>
              <w:t xml:space="preserve">Paryžiuje </w:t>
            </w:r>
            <w:r w:rsidR="006F7C5D" w:rsidRPr="00B54E2E">
              <w:rPr>
                <w:rFonts w:ascii="Times New Roman" w:eastAsia="Times New Roman" w:hAnsi="Times New Roman"/>
              </w:rPr>
              <w:t>sausio 30 d. prasidėjusioj</w:t>
            </w:r>
            <w:r w:rsidRPr="00B54E2E">
              <w:rPr>
                <w:rFonts w:ascii="Times New Roman" w:eastAsia="Times New Roman" w:hAnsi="Times New Roman"/>
              </w:rPr>
              <w:t xml:space="preserve">e </w:t>
            </w:r>
            <w:r w:rsidR="006F7C5D" w:rsidRPr="00B54E2E">
              <w:rPr>
                <w:rFonts w:ascii="Times New Roman" w:eastAsia="Times New Roman" w:hAnsi="Times New Roman"/>
              </w:rPr>
              <w:t xml:space="preserve">vandenilio sektoriaus svarbiausioje </w:t>
            </w:r>
            <w:r w:rsidRPr="00B54E2E">
              <w:rPr>
                <w:rFonts w:ascii="Times New Roman" w:eastAsia="Times New Roman" w:hAnsi="Times New Roman"/>
              </w:rPr>
              <w:t>parodoje "</w:t>
            </w:r>
            <w:proofErr w:type="spellStart"/>
            <w:r w:rsidRPr="00B54E2E">
              <w:rPr>
                <w:rFonts w:ascii="Times New Roman" w:eastAsia="Times New Roman" w:hAnsi="Times New Roman"/>
              </w:rPr>
              <w:t>Hyvolution</w:t>
            </w:r>
            <w:proofErr w:type="spellEnd"/>
            <w:r w:rsidRPr="00B54E2E">
              <w:rPr>
                <w:rFonts w:ascii="Times New Roman" w:eastAsia="Times New Roman" w:hAnsi="Times New Roman"/>
              </w:rPr>
              <w:t>" laukiama kelių svarbių pranešimų, įskaitant netrukus baigiamą statyti "</w:t>
            </w:r>
            <w:proofErr w:type="spellStart"/>
            <w:r w:rsidRPr="00B54E2E">
              <w:rPr>
                <w:rFonts w:ascii="Times New Roman" w:eastAsia="Times New Roman" w:hAnsi="Times New Roman"/>
              </w:rPr>
              <w:t>McPhy</w:t>
            </w:r>
            <w:proofErr w:type="spellEnd"/>
            <w:r w:rsidRPr="00B54E2E">
              <w:rPr>
                <w:rFonts w:ascii="Times New Roman" w:eastAsia="Times New Roman" w:hAnsi="Times New Roman"/>
              </w:rPr>
              <w:t xml:space="preserve">" milžinišką gamyklą </w:t>
            </w:r>
            <w:proofErr w:type="spellStart"/>
            <w:r w:rsidRPr="00B54E2E">
              <w:rPr>
                <w:rFonts w:ascii="Times New Roman" w:eastAsia="Times New Roman" w:hAnsi="Times New Roman"/>
              </w:rPr>
              <w:t>Belforte</w:t>
            </w:r>
            <w:proofErr w:type="spellEnd"/>
            <w:r w:rsidRPr="00B54E2E">
              <w:rPr>
                <w:rFonts w:ascii="Times New Roman" w:eastAsia="Times New Roman" w:hAnsi="Times New Roman"/>
              </w:rPr>
              <w:t>, taip pat "</w:t>
            </w:r>
            <w:proofErr w:type="spellStart"/>
            <w:r w:rsidRPr="00B54E2E">
              <w:rPr>
                <w:rFonts w:ascii="Times New Roman" w:eastAsia="Times New Roman" w:hAnsi="Times New Roman"/>
              </w:rPr>
              <w:t>IntHy</w:t>
            </w:r>
            <w:proofErr w:type="spellEnd"/>
            <w:r w:rsidRPr="00B54E2E">
              <w:rPr>
                <w:rFonts w:ascii="Times New Roman" w:eastAsia="Times New Roman" w:hAnsi="Times New Roman"/>
              </w:rPr>
              <w:t>" ir "</w:t>
            </w:r>
            <w:proofErr w:type="spellStart"/>
            <w:r w:rsidRPr="00B54E2E">
              <w:rPr>
                <w:rFonts w:ascii="Times New Roman" w:eastAsia="Times New Roman" w:hAnsi="Times New Roman"/>
              </w:rPr>
              <w:t>Bureau</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Veritas</w:t>
            </w:r>
            <w:proofErr w:type="spellEnd"/>
            <w:r w:rsidRPr="00B54E2E">
              <w:rPr>
                <w:rFonts w:ascii="Times New Roman" w:eastAsia="Times New Roman" w:hAnsi="Times New Roman"/>
              </w:rPr>
              <w:t>" partnerystę siekiant atgaivinti "</w:t>
            </w:r>
            <w:proofErr w:type="spellStart"/>
            <w:r w:rsidRPr="00B54E2E">
              <w:rPr>
                <w:rFonts w:ascii="Times New Roman" w:eastAsia="Times New Roman" w:hAnsi="Times New Roman"/>
              </w:rPr>
              <w:t>Isthy</w:t>
            </w:r>
            <w:proofErr w:type="spellEnd"/>
            <w:r w:rsidRPr="00B54E2E">
              <w:rPr>
                <w:rFonts w:ascii="Times New Roman" w:eastAsia="Times New Roman" w:hAnsi="Times New Roman"/>
              </w:rPr>
              <w:t xml:space="preserve">" projektą, taip pat </w:t>
            </w:r>
            <w:proofErr w:type="spellStart"/>
            <w:r w:rsidRPr="00B54E2E">
              <w:rPr>
                <w:rFonts w:ascii="Times New Roman" w:eastAsia="Times New Roman" w:hAnsi="Times New Roman"/>
              </w:rPr>
              <w:t>Belforte</w:t>
            </w:r>
            <w:proofErr w:type="spellEnd"/>
            <w:r w:rsidRPr="00B54E2E">
              <w:rPr>
                <w:rFonts w:ascii="Times New Roman" w:eastAsia="Times New Roman" w:hAnsi="Times New Roman"/>
              </w:rPr>
              <w:t>. Šie įvykiai atspindi pramonės perėjimą į konkrečios gamybos etapą.</w:t>
            </w:r>
          </w:p>
          <w:p w14:paraId="53894A96" w14:textId="77777777" w:rsidR="00C34A3E" w:rsidRPr="00B54E2E" w:rsidRDefault="00C34A3E" w:rsidP="00C34A3E">
            <w:pPr>
              <w:spacing w:after="0" w:line="240" w:lineRule="auto"/>
              <w:jc w:val="both"/>
              <w:rPr>
                <w:rFonts w:ascii="Times New Roman" w:eastAsia="Times New Roman" w:hAnsi="Times New Roman"/>
              </w:rPr>
            </w:pPr>
          </w:p>
          <w:p w14:paraId="54FF380E" w14:textId="0687DEA1" w:rsidR="00C34A3E" w:rsidRPr="00B54E2E" w:rsidRDefault="00C34A3E" w:rsidP="00C34A3E">
            <w:pPr>
              <w:spacing w:after="0" w:line="240" w:lineRule="auto"/>
              <w:jc w:val="both"/>
              <w:rPr>
                <w:rFonts w:ascii="Times New Roman" w:eastAsia="Times New Roman" w:hAnsi="Times New Roman"/>
              </w:rPr>
            </w:pPr>
            <w:r w:rsidRPr="00B54E2E">
              <w:rPr>
                <w:rFonts w:ascii="Times New Roman" w:eastAsia="Times New Roman" w:hAnsi="Times New Roman"/>
              </w:rPr>
              <w:t>Nepaisant tam tikro vėlavimo, kurį lėmė įvairūs veiksniai, pavyzdžiui, infliacija, Covid-19 krizė ir geopolitiniai klausimai, vandenilio pramonė Prancūzijoje daro pažangą. Kai kurie rinkos dalyviai, pavyzdžiui, "</w:t>
            </w:r>
            <w:proofErr w:type="spellStart"/>
            <w:r w:rsidRPr="00B54E2E">
              <w:rPr>
                <w:rFonts w:ascii="Times New Roman" w:eastAsia="Times New Roman" w:hAnsi="Times New Roman"/>
              </w:rPr>
              <w:t>Bulane</w:t>
            </w:r>
            <w:proofErr w:type="spellEnd"/>
            <w:r w:rsidRPr="00B54E2E">
              <w:rPr>
                <w:rFonts w:ascii="Times New Roman" w:eastAsia="Times New Roman" w:hAnsi="Times New Roman"/>
              </w:rPr>
              <w:t xml:space="preserve">", sugebėjo paspartinti savo augimą, daugiausia dėmesio skirdami nedideliems </w:t>
            </w:r>
            <w:proofErr w:type="spellStart"/>
            <w:r w:rsidRPr="00B54E2E">
              <w:rPr>
                <w:rFonts w:ascii="Times New Roman" w:eastAsia="Times New Roman" w:hAnsi="Times New Roman"/>
              </w:rPr>
              <w:t>elektroliz</w:t>
            </w:r>
            <w:r w:rsidR="00AE420F">
              <w:rPr>
                <w:rFonts w:ascii="Times New Roman" w:eastAsia="Times New Roman" w:hAnsi="Times New Roman"/>
              </w:rPr>
              <w:t>eriams</w:t>
            </w:r>
            <w:proofErr w:type="spellEnd"/>
            <w:r w:rsidRPr="00B54E2E">
              <w:rPr>
                <w:rFonts w:ascii="Times New Roman" w:eastAsia="Times New Roman" w:hAnsi="Times New Roman"/>
              </w:rPr>
              <w:t>, pritaikytiems vietos poreikiams.</w:t>
            </w:r>
          </w:p>
          <w:p w14:paraId="5E164993" w14:textId="77777777" w:rsidR="00C34A3E" w:rsidRPr="00B54E2E" w:rsidRDefault="00C34A3E" w:rsidP="00C34A3E">
            <w:pPr>
              <w:spacing w:after="0" w:line="240" w:lineRule="auto"/>
              <w:jc w:val="both"/>
              <w:rPr>
                <w:rFonts w:ascii="Times New Roman" w:eastAsia="Times New Roman" w:hAnsi="Times New Roman"/>
              </w:rPr>
            </w:pPr>
          </w:p>
          <w:p w14:paraId="5D2F13DF" w14:textId="18117A1A" w:rsidR="00C34A3E" w:rsidRPr="00B54E2E" w:rsidRDefault="00C34A3E" w:rsidP="00C34A3E">
            <w:pPr>
              <w:spacing w:after="0" w:line="240" w:lineRule="auto"/>
              <w:jc w:val="both"/>
              <w:rPr>
                <w:rFonts w:ascii="Times New Roman" w:eastAsia="Times New Roman" w:hAnsi="Times New Roman"/>
              </w:rPr>
            </w:pPr>
            <w:r w:rsidRPr="00B54E2E">
              <w:rPr>
                <w:rFonts w:ascii="Times New Roman" w:eastAsia="Times New Roman" w:hAnsi="Times New Roman"/>
              </w:rPr>
              <w:t xml:space="preserve">Nors reguliavimui ir vertės grandinės sukūrimui reikia laiko, visoje šalyje įgyvendinama daugybė projektų, apimančių įvairias taikymo sritis - nuo transporto iki energijos gamybos. Neseniai persvarstytoje nacionalinėje </w:t>
            </w:r>
            <w:proofErr w:type="spellStart"/>
            <w:r w:rsidRPr="00B54E2E">
              <w:rPr>
                <w:rFonts w:ascii="Times New Roman" w:eastAsia="Times New Roman" w:hAnsi="Times New Roman"/>
              </w:rPr>
              <w:t>dekarbonizuoto</w:t>
            </w:r>
            <w:proofErr w:type="spellEnd"/>
            <w:r w:rsidRPr="00B54E2E">
              <w:rPr>
                <w:rFonts w:ascii="Times New Roman" w:eastAsia="Times New Roman" w:hAnsi="Times New Roman"/>
              </w:rPr>
              <w:t xml:space="preserve"> vandenilio diegimo strategijoje taip pat pateikta svarbių paaiškinimų, atveriančių kelią naujiems projektams ir patvirtinančių mažo anglies dioksido kiekio vandenilio gamybos iki 2030 m. tikslus.</w:t>
            </w:r>
          </w:p>
        </w:tc>
        <w:tc>
          <w:tcPr>
            <w:tcW w:w="2268" w:type="dxa"/>
            <w:shd w:val="clear" w:color="auto" w:fill="auto"/>
            <w:tcMar>
              <w:top w:w="29" w:type="dxa"/>
              <w:left w:w="115" w:type="dxa"/>
              <w:bottom w:w="29" w:type="dxa"/>
              <w:right w:w="115" w:type="dxa"/>
            </w:tcMar>
          </w:tcPr>
          <w:p w14:paraId="721A3CB5" w14:textId="1DE7AD61" w:rsidR="00C34A3E" w:rsidRPr="00B54E2E" w:rsidRDefault="002B6ED1" w:rsidP="00C34A3E">
            <w:pPr>
              <w:spacing w:after="0" w:line="240" w:lineRule="auto"/>
              <w:rPr>
                <w:rFonts w:ascii="Times New Roman" w:eastAsia="Times New Roman" w:hAnsi="Times New Roman"/>
              </w:rPr>
            </w:pPr>
            <w:hyperlink r:id="rId29" w:history="1">
              <w:r w:rsidR="00C34A3E" w:rsidRPr="00B54E2E">
                <w:rPr>
                  <w:color w:val="0000FF"/>
                  <w:u w:val="single"/>
                </w:rPr>
                <w:t xml:space="preserve">Les PME de </w:t>
              </w:r>
              <w:proofErr w:type="spellStart"/>
              <w:r w:rsidR="00C34A3E" w:rsidRPr="00B54E2E">
                <w:rPr>
                  <w:color w:val="0000FF"/>
                  <w:u w:val="single"/>
                </w:rPr>
                <w:t>l'hyd</w:t>
              </w:r>
              <w:r w:rsidR="00C34A3E" w:rsidRPr="00B54E2E">
                <w:rPr>
                  <w:color w:val="0000FF"/>
                  <w:u w:val="single"/>
                </w:rPr>
                <w:t>r</w:t>
              </w:r>
              <w:r w:rsidR="00C34A3E" w:rsidRPr="00B54E2E">
                <w:rPr>
                  <w:color w:val="0000FF"/>
                  <w:u w:val="single"/>
                </w:rPr>
                <w:t>ogène</w:t>
              </w:r>
              <w:proofErr w:type="spellEnd"/>
              <w:r w:rsidR="00C34A3E" w:rsidRPr="00B54E2E">
                <w:rPr>
                  <w:color w:val="0000FF"/>
                  <w:u w:val="single"/>
                </w:rPr>
                <w:t xml:space="preserve"> </w:t>
              </w:r>
              <w:proofErr w:type="spellStart"/>
              <w:r w:rsidR="00C34A3E" w:rsidRPr="00B54E2E">
                <w:rPr>
                  <w:color w:val="0000FF"/>
                  <w:u w:val="single"/>
                </w:rPr>
                <w:t>tentent</w:t>
              </w:r>
              <w:proofErr w:type="spellEnd"/>
              <w:r w:rsidR="00C34A3E" w:rsidRPr="00B54E2E">
                <w:rPr>
                  <w:color w:val="0000FF"/>
                  <w:u w:val="single"/>
                </w:rPr>
                <w:t xml:space="preserve"> de </w:t>
              </w:r>
              <w:proofErr w:type="spellStart"/>
              <w:r w:rsidR="00C34A3E" w:rsidRPr="00B54E2E">
                <w:rPr>
                  <w:color w:val="0000FF"/>
                  <w:u w:val="single"/>
                </w:rPr>
                <w:t>rattraper</w:t>
              </w:r>
              <w:proofErr w:type="spellEnd"/>
              <w:r w:rsidR="00C34A3E" w:rsidRPr="00B54E2E">
                <w:rPr>
                  <w:color w:val="0000FF"/>
                  <w:u w:val="single"/>
                </w:rPr>
                <w:t xml:space="preserve"> </w:t>
              </w:r>
              <w:proofErr w:type="spellStart"/>
              <w:r w:rsidR="00C34A3E" w:rsidRPr="00B54E2E">
                <w:rPr>
                  <w:color w:val="0000FF"/>
                  <w:u w:val="single"/>
                </w:rPr>
                <w:t>leur</w:t>
              </w:r>
              <w:proofErr w:type="spellEnd"/>
              <w:r w:rsidR="00C34A3E" w:rsidRPr="00B54E2E">
                <w:rPr>
                  <w:color w:val="0000FF"/>
                  <w:u w:val="single"/>
                </w:rPr>
                <w:t xml:space="preserve"> </w:t>
              </w:r>
              <w:proofErr w:type="spellStart"/>
              <w:r w:rsidR="00C34A3E" w:rsidRPr="00B54E2E">
                <w:rPr>
                  <w:color w:val="0000FF"/>
                  <w:u w:val="single"/>
                </w:rPr>
                <w:t>retard</w:t>
              </w:r>
              <w:proofErr w:type="spellEnd"/>
              <w:r w:rsidR="00C34A3E" w:rsidRPr="00B54E2E">
                <w:rPr>
                  <w:color w:val="0000FF"/>
                  <w:u w:val="single"/>
                </w:rPr>
                <w:t xml:space="preserve"> | Les </w:t>
              </w:r>
              <w:proofErr w:type="spellStart"/>
              <w:r w:rsidR="00C34A3E" w:rsidRPr="00B54E2E">
                <w:rPr>
                  <w:color w:val="0000FF"/>
                  <w:u w:val="single"/>
                </w:rPr>
                <w:t>Echos</w:t>
              </w:r>
              <w:proofErr w:type="spellEnd"/>
            </w:hyperlink>
          </w:p>
        </w:tc>
        <w:tc>
          <w:tcPr>
            <w:tcW w:w="1436" w:type="dxa"/>
            <w:shd w:val="clear" w:color="auto" w:fill="auto"/>
            <w:tcMar>
              <w:top w:w="29" w:type="dxa"/>
              <w:left w:w="115" w:type="dxa"/>
              <w:bottom w:w="29" w:type="dxa"/>
              <w:right w:w="115" w:type="dxa"/>
            </w:tcMar>
          </w:tcPr>
          <w:p w14:paraId="7397DEC4" w14:textId="3B7C27E3" w:rsidR="00C34A3E" w:rsidRPr="00B54E2E" w:rsidRDefault="00C34A3E" w:rsidP="00C34A3E">
            <w:pPr>
              <w:rPr>
                <w:rFonts w:ascii="Times New Roman" w:eastAsia="Times New Roman" w:hAnsi="Times New Roman"/>
              </w:rPr>
            </w:pPr>
            <w:r w:rsidRPr="00B54E2E">
              <w:rPr>
                <w:rFonts w:ascii="Times New Roman" w:eastAsia="Times New Roman" w:hAnsi="Times New Roman"/>
              </w:rPr>
              <w:t>Vandenili</w:t>
            </w:r>
            <w:r w:rsidR="006F7C5D" w:rsidRPr="00B54E2E">
              <w:rPr>
                <w:rFonts w:ascii="Times New Roman" w:eastAsia="Times New Roman" w:hAnsi="Times New Roman"/>
              </w:rPr>
              <w:t>o sektorius</w:t>
            </w:r>
            <w:r w:rsidRPr="00B54E2E">
              <w:rPr>
                <w:rFonts w:ascii="Times New Roman" w:eastAsia="Times New Roman" w:hAnsi="Times New Roman"/>
              </w:rPr>
              <w:t xml:space="preserve"> </w:t>
            </w:r>
          </w:p>
        </w:tc>
      </w:tr>
      <w:tr w:rsidR="00C34A3E" w:rsidRPr="00B54E2E" w14:paraId="052576A5"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10A0FEF7" w14:textId="77777777"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2024-01-10</w:t>
            </w:r>
          </w:p>
          <w:p w14:paraId="0B61F7AA" w14:textId="77777777" w:rsidR="00C34A3E" w:rsidRPr="00B54E2E" w:rsidRDefault="00C34A3E" w:rsidP="00C34A3E">
            <w:pPr>
              <w:spacing w:after="0" w:line="240" w:lineRule="auto"/>
              <w:rPr>
                <w:rFonts w:ascii="Times New Roman" w:eastAsia="Times New Roman" w:hAnsi="Times New Roman"/>
              </w:rPr>
            </w:pPr>
          </w:p>
          <w:p w14:paraId="54C1C10F" w14:textId="4866F57F"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2024-01-11</w:t>
            </w:r>
          </w:p>
        </w:tc>
        <w:tc>
          <w:tcPr>
            <w:tcW w:w="5812" w:type="dxa"/>
            <w:shd w:val="clear" w:color="auto" w:fill="auto"/>
            <w:tcMar>
              <w:top w:w="29" w:type="dxa"/>
              <w:left w:w="115" w:type="dxa"/>
              <w:bottom w:w="29" w:type="dxa"/>
              <w:right w:w="115" w:type="dxa"/>
            </w:tcMar>
          </w:tcPr>
          <w:p w14:paraId="30E4E094" w14:textId="2CCC114E"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Didžiausia sausio naujiena- Prancūzijos premjerės </w:t>
            </w:r>
            <w:proofErr w:type="spellStart"/>
            <w:r w:rsidRPr="00B54E2E">
              <w:rPr>
                <w:rFonts w:ascii="Times New Roman" w:eastAsia="Times New Roman" w:hAnsi="Times New Roman"/>
              </w:rPr>
              <w:t>Elisabeth</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Borne</w:t>
            </w:r>
            <w:proofErr w:type="spellEnd"/>
            <w:r w:rsidRPr="00B54E2E">
              <w:rPr>
                <w:rFonts w:ascii="Times New Roman" w:eastAsia="Times New Roman" w:hAnsi="Times New Roman"/>
              </w:rPr>
              <w:t xml:space="preserve"> atsistatydinimas ir naujo ministro pirmininko paskyrimas. Juo tapo Emanuelio </w:t>
            </w:r>
            <w:proofErr w:type="spellStart"/>
            <w:r w:rsidRPr="00B54E2E">
              <w:rPr>
                <w:rFonts w:ascii="Times New Roman" w:eastAsia="Times New Roman" w:hAnsi="Times New Roman"/>
              </w:rPr>
              <w:t>Makrono</w:t>
            </w:r>
            <w:proofErr w:type="spellEnd"/>
            <w:r w:rsidRPr="00B54E2E">
              <w:rPr>
                <w:rFonts w:ascii="Times New Roman" w:eastAsia="Times New Roman" w:hAnsi="Times New Roman"/>
              </w:rPr>
              <w:t xml:space="preserve"> partijos narys, jo nuoseklus rėmėjas, užėmęs įvairius postus ankstesnėse </w:t>
            </w:r>
            <w:proofErr w:type="spellStart"/>
            <w:r w:rsidRPr="00B54E2E">
              <w:rPr>
                <w:rFonts w:ascii="Times New Roman" w:eastAsia="Times New Roman" w:hAnsi="Times New Roman"/>
              </w:rPr>
              <w:t>Makrono</w:t>
            </w:r>
            <w:proofErr w:type="spellEnd"/>
            <w:r w:rsidRPr="00B54E2E">
              <w:rPr>
                <w:rFonts w:ascii="Times New Roman" w:eastAsia="Times New Roman" w:hAnsi="Times New Roman"/>
              </w:rPr>
              <w:t xml:space="preserve"> vyriausybėse, jauniausias Prancūzijos istorijoje premjeras </w:t>
            </w:r>
            <w:proofErr w:type="spellStart"/>
            <w:r w:rsidRPr="00B54E2E">
              <w:rPr>
                <w:rFonts w:ascii="Times New Roman" w:eastAsia="Times New Roman" w:hAnsi="Times New Roman"/>
              </w:rPr>
              <w:t>Gabriel</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Attal</w:t>
            </w:r>
            <w:proofErr w:type="spellEnd"/>
            <w:r w:rsidRPr="00B54E2E">
              <w:rPr>
                <w:rFonts w:ascii="Times New Roman" w:eastAsia="Times New Roman" w:hAnsi="Times New Roman"/>
              </w:rPr>
              <w:t xml:space="preserve"> (34 metų). Prancūzijos ir </w:t>
            </w:r>
            <w:r w:rsidR="00AE420F" w:rsidRPr="00B54E2E">
              <w:rPr>
                <w:rFonts w:ascii="Times New Roman" w:eastAsia="Times New Roman" w:hAnsi="Times New Roman"/>
              </w:rPr>
              <w:t>tarptautinės</w:t>
            </w:r>
            <w:r w:rsidRPr="00B54E2E">
              <w:rPr>
                <w:rFonts w:ascii="Times New Roman" w:eastAsia="Times New Roman" w:hAnsi="Times New Roman"/>
              </w:rPr>
              <w:t xml:space="preserve"> </w:t>
            </w:r>
            <w:r w:rsidRPr="00B54E2E">
              <w:rPr>
                <w:rFonts w:ascii="Times New Roman" w:eastAsia="Times New Roman" w:hAnsi="Times New Roman"/>
              </w:rPr>
              <w:lastRenderedPageBreak/>
              <w:t xml:space="preserve">medijos atkreipė dėmesį, kad </w:t>
            </w:r>
            <w:proofErr w:type="spellStart"/>
            <w:r w:rsidRPr="00B54E2E">
              <w:rPr>
                <w:rFonts w:ascii="Times New Roman" w:eastAsia="Times New Roman" w:hAnsi="Times New Roman"/>
              </w:rPr>
              <w:t>Makronas</w:t>
            </w:r>
            <w:proofErr w:type="spellEnd"/>
            <w:r w:rsidRPr="00B54E2E">
              <w:rPr>
                <w:rFonts w:ascii="Times New Roman" w:eastAsia="Times New Roman" w:hAnsi="Times New Roman"/>
              </w:rPr>
              <w:t xml:space="preserve"> pasirinko savo </w:t>
            </w:r>
            <w:r w:rsidR="00AE420F">
              <w:rPr>
                <w:rFonts w:ascii="Times New Roman" w:eastAsia="Times New Roman" w:hAnsi="Times New Roman"/>
              </w:rPr>
              <w:t xml:space="preserve">paties </w:t>
            </w:r>
            <w:r w:rsidRPr="00B54E2E">
              <w:rPr>
                <w:rFonts w:ascii="Times New Roman" w:eastAsia="Times New Roman" w:hAnsi="Times New Roman"/>
              </w:rPr>
              <w:t>„</w:t>
            </w:r>
            <w:proofErr w:type="spellStart"/>
            <w:r w:rsidRPr="00B54E2E">
              <w:rPr>
                <w:rFonts w:ascii="Times New Roman" w:eastAsia="Times New Roman" w:hAnsi="Times New Roman"/>
              </w:rPr>
              <w:t>mažajį</w:t>
            </w:r>
            <w:proofErr w:type="spellEnd"/>
            <w:r w:rsidRPr="00B54E2E">
              <w:rPr>
                <w:rFonts w:ascii="Times New Roman" w:eastAsia="Times New Roman" w:hAnsi="Times New Roman"/>
              </w:rPr>
              <w:t xml:space="preserve"> aš“, </w:t>
            </w:r>
            <w:proofErr w:type="spellStart"/>
            <w:r w:rsidRPr="00B54E2E">
              <w:rPr>
                <w:rFonts w:ascii="Times New Roman" w:eastAsia="Times New Roman" w:hAnsi="Times New Roman"/>
              </w:rPr>
              <w:t>t.y</w:t>
            </w:r>
            <w:proofErr w:type="spellEnd"/>
            <w:r w:rsidRPr="00B54E2E">
              <w:rPr>
                <w:rFonts w:ascii="Times New Roman" w:eastAsia="Times New Roman" w:hAnsi="Times New Roman"/>
              </w:rPr>
              <w:t xml:space="preserve">. tiek požiūriu į prioritetus, tiek veržlumu, net ir fiziškai panašų asmenį, kuriam jau </w:t>
            </w:r>
            <w:proofErr w:type="spellStart"/>
            <w:r w:rsidRPr="00B54E2E">
              <w:rPr>
                <w:rFonts w:ascii="Times New Roman" w:eastAsia="Times New Roman" w:hAnsi="Times New Roman"/>
              </w:rPr>
              <w:t>prognozuojams</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Makrono</w:t>
            </w:r>
            <w:proofErr w:type="spellEnd"/>
            <w:r w:rsidRPr="00B54E2E">
              <w:rPr>
                <w:rFonts w:ascii="Times New Roman" w:eastAsia="Times New Roman" w:hAnsi="Times New Roman"/>
              </w:rPr>
              <w:t xml:space="preserve"> pasekėjo vaidmuo prezidento rinkimuose po 3 metų.</w:t>
            </w:r>
          </w:p>
          <w:p w14:paraId="578866A1" w14:textId="77777777" w:rsidR="00C34A3E" w:rsidRPr="00B54E2E" w:rsidRDefault="00C34A3E" w:rsidP="00C34A3E">
            <w:pPr>
              <w:spacing w:after="0" w:line="240" w:lineRule="auto"/>
              <w:rPr>
                <w:rFonts w:ascii="Times New Roman" w:eastAsia="Times New Roman" w:hAnsi="Times New Roman"/>
              </w:rPr>
            </w:pPr>
          </w:p>
          <w:p w14:paraId="26D618AA" w14:textId="661112B1"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 xml:space="preserve">Kitą dieną paskyrimo </w:t>
            </w:r>
            <w:proofErr w:type="spellStart"/>
            <w:r w:rsidRPr="00B54E2E">
              <w:rPr>
                <w:rFonts w:ascii="Times New Roman" w:eastAsia="Times New Roman" w:hAnsi="Times New Roman"/>
              </w:rPr>
              <w:t>Attalis</w:t>
            </w:r>
            <w:proofErr w:type="spellEnd"/>
            <w:r w:rsidRPr="00B54E2E">
              <w:rPr>
                <w:rFonts w:ascii="Times New Roman" w:eastAsia="Times New Roman" w:hAnsi="Times New Roman"/>
              </w:rPr>
              <w:t xml:space="preserve"> paskelbė naująją vyriausybę, kurioje liko 11 ministrų (jaunesnieji-deleguotieji ministrai dar nepaskirti). Keli netikėti ministrų pasirinkimai plačiai aptarinėjami ir kritikuojami spaudoje. Ekonominiam šalies gyvenimui aktualu tai, kad ekonomikos, finansų ir pramonės ir skaitmeninės nepriklausomybės  ministro poste išliko </w:t>
            </w:r>
            <w:proofErr w:type="spellStart"/>
            <w:r w:rsidRPr="00B54E2E">
              <w:rPr>
                <w:rFonts w:ascii="Times New Roman" w:eastAsia="Times New Roman" w:hAnsi="Times New Roman"/>
              </w:rPr>
              <w:t>Bruno</w:t>
            </w:r>
            <w:proofErr w:type="spellEnd"/>
            <w:r w:rsidRPr="00B54E2E">
              <w:rPr>
                <w:rFonts w:ascii="Times New Roman" w:eastAsia="Times New Roman" w:hAnsi="Times New Roman"/>
              </w:rPr>
              <w:t xml:space="preserve"> Le </w:t>
            </w:r>
            <w:proofErr w:type="spellStart"/>
            <w:r w:rsidRPr="00B54E2E">
              <w:rPr>
                <w:rFonts w:ascii="Times New Roman" w:eastAsia="Times New Roman" w:hAnsi="Times New Roman"/>
              </w:rPr>
              <w:t>Maire</w:t>
            </w:r>
            <w:proofErr w:type="spellEnd"/>
            <w:r w:rsidRPr="00B54E2E">
              <w:rPr>
                <w:rFonts w:ascii="Times New Roman" w:eastAsia="Times New Roman" w:hAnsi="Times New Roman"/>
              </w:rPr>
              <w:t xml:space="preserve">, politikos sunkiasvoris (vien ekonomikos ir finansų ministerijos poste dirba nuo 2017 m.), kuriam taip pat atiteko ir energetikos portfelis (perėjo iš Ekologinio perėjimo ministerijos, kur jį kuravo ministrė Agnes </w:t>
            </w:r>
            <w:proofErr w:type="spellStart"/>
            <w:r w:rsidRPr="00B54E2E">
              <w:rPr>
                <w:rFonts w:ascii="Times New Roman" w:eastAsia="Times New Roman" w:hAnsi="Times New Roman"/>
              </w:rPr>
              <w:t>Pannier-Runacher</w:t>
            </w:r>
            <w:proofErr w:type="spellEnd"/>
            <w:r w:rsidRPr="00B54E2E">
              <w:rPr>
                <w:rFonts w:ascii="Times New Roman" w:eastAsia="Times New Roman" w:hAnsi="Times New Roman"/>
              </w:rPr>
              <w:t>). Bendrai, vyriausybė tapo „dešinesnė“, ką patvirtina ir</w:t>
            </w:r>
            <w:r w:rsidRPr="00B54E2E">
              <w:t xml:space="preserve"> </w:t>
            </w:r>
            <w:r w:rsidRPr="00B54E2E">
              <w:rPr>
                <w:rFonts w:ascii="Times New Roman" w:eastAsia="Times New Roman" w:hAnsi="Times New Roman"/>
              </w:rPr>
              <w:t xml:space="preserve">naujojo ministro pirmininko kabineto vadovas, buvęs Nicolas </w:t>
            </w:r>
            <w:proofErr w:type="spellStart"/>
            <w:r w:rsidRPr="00B54E2E">
              <w:rPr>
                <w:rFonts w:ascii="Times New Roman" w:eastAsia="Times New Roman" w:hAnsi="Times New Roman"/>
              </w:rPr>
              <w:t>Sarkozy</w:t>
            </w:r>
            <w:proofErr w:type="spellEnd"/>
            <w:r w:rsidRPr="00B54E2E">
              <w:rPr>
                <w:rFonts w:ascii="Times New Roman" w:eastAsia="Times New Roman" w:hAnsi="Times New Roman"/>
              </w:rPr>
              <w:t xml:space="preserve"> patarėjas ekonomikos klausimais, Emmanuel </w:t>
            </w:r>
            <w:proofErr w:type="spellStart"/>
            <w:r w:rsidRPr="00B54E2E">
              <w:rPr>
                <w:rFonts w:ascii="Times New Roman" w:eastAsia="Times New Roman" w:hAnsi="Times New Roman"/>
              </w:rPr>
              <w:t>Moulin</w:t>
            </w:r>
            <w:proofErr w:type="spellEnd"/>
            <w:r w:rsidRPr="00B54E2E">
              <w:rPr>
                <w:rFonts w:ascii="Times New Roman" w:eastAsia="Times New Roman" w:hAnsi="Times New Roman"/>
              </w:rPr>
              <w:t>.</w:t>
            </w:r>
          </w:p>
          <w:p w14:paraId="28184666" w14:textId="564E3024" w:rsidR="00C34A3E" w:rsidRPr="00B54E2E" w:rsidRDefault="00C34A3E" w:rsidP="00C34A3E">
            <w:pPr>
              <w:rPr>
                <w:rFonts w:ascii="Times New Roman" w:eastAsia="Times New Roman" w:hAnsi="Times New Roman"/>
                <w:bCs/>
              </w:rPr>
            </w:pPr>
            <w:r w:rsidRPr="00B54E2E">
              <w:rPr>
                <w:rFonts w:ascii="Times New Roman" w:eastAsia="Times New Roman" w:hAnsi="Times New Roman"/>
              </w:rPr>
              <w:t xml:space="preserve">Gabrielio  </w:t>
            </w:r>
            <w:proofErr w:type="spellStart"/>
            <w:r w:rsidRPr="00B54E2E">
              <w:rPr>
                <w:rFonts w:ascii="Times New Roman" w:eastAsia="Times New Roman" w:hAnsi="Times New Roman"/>
              </w:rPr>
              <w:t>Attalio</w:t>
            </w:r>
            <w:proofErr w:type="spellEnd"/>
            <w:r w:rsidRPr="00B54E2E">
              <w:rPr>
                <w:rFonts w:ascii="Times New Roman" w:eastAsia="Times New Roman" w:hAnsi="Times New Roman"/>
              </w:rPr>
              <w:t xml:space="preserve"> vadovaujama vyriausybė  paveldėjo kai kurias itin jautrias bylas, susijusias su darbo rinkos reforma</w:t>
            </w:r>
            <w:r w:rsidR="002C58D8" w:rsidRPr="00B54E2E">
              <w:rPr>
                <w:rFonts w:ascii="Times New Roman" w:eastAsia="Times New Roman" w:hAnsi="Times New Roman"/>
              </w:rPr>
              <w:t xml:space="preserve"> (peržiūrėti socialinį darbo rinkos modelį, ypač nedarbo draudimą, </w:t>
            </w:r>
            <w:r w:rsidRPr="00B54E2E">
              <w:rPr>
                <w:rFonts w:ascii="Times New Roman" w:eastAsia="Times New Roman" w:hAnsi="Times New Roman"/>
              </w:rPr>
              <w:t>, biudžetu</w:t>
            </w:r>
            <w:r w:rsidR="002C58D8" w:rsidRPr="00B54E2E">
              <w:rPr>
                <w:rFonts w:ascii="Times New Roman" w:eastAsia="Times New Roman" w:hAnsi="Times New Roman"/>
              </w:rPr>
              <w:t xml:space="preserve"> (sutaupyti 12 mlrd. eurų, kad įvykdyti ES iškeltus </w:t>
            </w:r>
            <w:r w:rsidR="00AE420F" w:rsidRPr="00B54E2E">
              <w:rPr>
                <w:rFonts w:ascii="Times New Roman" w:eastAsia="Times New Roman" w:hAnsi="Times New Roman"/>
              </w:rPr>
              <w:t>įsipareigojimus</w:t>
            </w:r>
            <w:r w:rsidR="002C58D8" w:rsidRPr="00B54E2E">
              <w:rPr>
                <w:rFonts w:ascii="Times New Roman" w:eastAsia="Times New Roman" w:hAnsi="Times New Roman"/>
              </w:rPr>
              <w:t xml:space="preserve"> biudžetui)</w:t>
            </w:r>
            <w:r w:rsidRPr="00B54E2E">
              <w:rPr>
                <w:rFonts w:ascii="Times New Roman" w:eastAsia="Times New Roman" w:hAnsi="Times New Roman"/>
              </w:rPr>
              <w:t>, sveikatos apsauga</w:t>
            </w:r>
            <w:r w:rsidR="002C58D8" w:rsidRPr="00B54E2E">
              <w:rPr>
                <w:rFonts w:ascii="Times New Roman" w:eastAsia="Times New Roman" w:hAnsi="Times New Roman"/>
              </w:rPr>
              <w:t xml:space="preserve"> (daugiausiai susiję su sveikatos sektoriaus darbuotojų atlyginimų didinimu, </w:t>
            </w:r>
            <w:proofErr w:type="spellStart"/>
            <w:r w:rsidR="002C58D8" w:rsidRPr="00B54E2E">
              <w:rPr>
                <w:rFonts w:ascii="Times New Roman" w:eastAsia="Times New Roman" w:hAnsi="Times New Roman"/>
              </w:rPr>
              <w:t>paliatyvinės</w:t>
            </w:r>
            <w:proofErr w:type="spellEnd"/>
            <w:r w:rsidR="002C58D8" w:rsidRPr="00B54E2E">
              <w:rPr>
                <w:rFonts w:ascii="Times New Roman" w:eastAsia="Times New Roman" w:hAnsi="Times New Roman"/>
              </w:rPr>
              <w:t xml:space="preserve"> </w:t>
            </w:r>
            <w:r w:rsidR="00AE420F" w:rsidRPr="00B54E2E">
              <w:rPr>
                <w:rFonts w:ascii="Times New Roman" w:eastAsia="Times New Roman" w:hAnsi="Times New Roman"/>
              </w:rPr>
              <w:t>priežiūros</w:t>
            </w:r>
            <w:r w:rsidR="002C58D8" w:rsidRPr="00B54E2E">
              <w:rPr>
                <w:rFonts w:ascii="Times New Roman" w:eastAsia="Times New Roman" w:hAnsi="Times New Roman"/>
              </w:rPr>
              <w:t xml:space="preserve"> strategija bei medicinos paslaugomis nelegaliems imigrantams)</w:t>
            </w:r>
            <w:r w:rsidRPr="00B54E2E">
              <w:rPr>
                <w:rFonts w:ascii="Times New Roman" w:eastAsia="Times New Roman" w:hAnsi="Times New Roman"/>
              </w:rPr>
              <w:t>, švietimu, valstybės tarnyba</w:t>
            </w:r>
            <w:r w:rsidR="002C58D8" w:rsidRPr="00B54E2E">
              <w:t xml:space="preserve"> (</w:t>
            </w:r>
            <w:r w:rsidR="002C58D8" w:rsidRPr="00B54E2E">
              <w:rPr>
                <w:rFonts w:ascii="Times New Roman" w:eastAsia="Times New Roman" w:hAnsi="Times New Roman"/>
              </w:rPr>
              <w:t>derybos dėl darbo užmokesčio ir visiška darbo užmokesčio ir karjeros pertvarka).</w:t>
            </w:r>
          </w:p>
        </w:tc>
        <w:tc>
          <w:tcPr>
            <w:tcW w:w="2268" w:type="dxa"/>
            <w:shd w:val="clear" w:color="auto" w:fill="auto"/>
            <w:tcMar>
              <w:top w:w="29" w:type="dxa"/>
              <w:left w:w="115" w:type="dxa"/>
              <w:bottom w:w="29" w:type="dxa"/>
              <w:right w:w="115" w:type="dxa"/>
            </w:tcMar>
          </w:tcPr>
          <w:p w14:paraId="1AA946FE" w14:textId="77777777" w:rsidR="00C34A3E" w:rsidRPr="00B54E2E" w:rsidRDefault="002B6ED1" w:rsidP="00C34A3E">
            <w:pPr>
              <w:spacing w:after="0" w:line="240" w:lineRule="auto"/>
              <w:rPr>
                <w:rFonts w:ascii="Times New Roman" w:eastAsia="Times New Roman" w:hAnsi="Times New Roman"/>
              </w:rPr>
            </w:pPr>
            <w:hyperlink r:id="rId30" w:history="1">
              <w:r w:rsidR="00C34A3E" w:rsidRPr="00B54E2E">
                <w:rPr>
                  <w:rStyle w:val="Hyperlink"/>
                  <w:rFonts w:ascii="Times New Roman" w:eastAsia="Times New Roman" w:hAnsi="Times New Roman"/>
                </w:rPr>
                <w:t>https://www.lesechos.fr/politique-societe/gouvernement/fils-prodigue-bebe-macron-la-presse-internationale-voit-en-</w:t>
              </w:r>
              <w:r w:rsidR="00C34A3E" w:rsidRPr="00B54E2E">
                <w:rPr>
                  <w:rStyle w:val="Hyperlink"/>
                  <w:rFonts w:ascii="Times New Roman" w:eastAsia="Times New Roman" w:hAnsi="Times New Roman"/>
                </w:rPr>
                <w:lastRenderedPageBreak/>
                <w:t>gabriel-attal-un-potentiel-successeur-du-president-francais-2045387</w:t>
              </w:r>
            </w:hyperlink>
          </w:p>
          <w:p w14:paraId="6B155184" w14:textId="77777777" w:rsidR="00C34A3E" w:rsidRPr="00B54E2E" w:rsidRDefault="00C34A3E" w:rsidP="00C34A3E">
            <w:pPr>
              <w:spacing w:after="0" w:line="240" w:lineRule="auto"/>
              <w:rPr>
                <w:rFonts w:ascii="Times New Roman" w:eastAsia="Times New Roman" w:hAnsi="Times New Roman"/>
              </w:rPr>
            </w:pPr>
          </w:p>
          <w:p w14:paraId="2BE52D97" w14:textId="77777777" w:rsidR="00C34A3E" w:rsidRPr="00B54E2E" w:rsidRDefault="002B6ED1" w:rsidP="00C34A3E">
            <w:pPr>
              <w:spacing w:after="0" w:line="240" w:lineRule="auto"/>
              <w:rPr>
                <w:rFonts w:ascii="Times New Roman" w:eastAsia="Times New Roman" w:hAnsi="Times New Roman"/>
              </w:rPr>
            </w:pPr>
            <w:hyperlink r:id="rId31" w:history="1">
              <w:r w:rsidR="00C34A3E" w:rsidRPr="00B54E2E">
                <w:rPr>
                  <w:rStyle w:val="Hyperlink"/>
                  <w:rFonts w:ascii="Times New Roman" w:eastAsia="Times New Roman" w:hAnsi="Times New Roman"/>
                </w:rPr>
                <w:t>https://www.lesechos.fr/politique-societe/gouvernement/emmanuel-moulin-le-bras-droit-rompu-aux-questions-economiques-de-gabriel-attal-2045532</w:t>
              </w:r>
            </w:hyperlink>
          </w:p>
          <w:p w14:paraId="1212BE6B" w14:textId="77777777" w:rsidR="00C34A3E" w:rsidRPr="00B54E2E" w:rsidRDefault="00C34A3E" w:rsidP="00C34A3E">
            <w:pPr>
              <w:spacing w:after="0" w:line="240" w:lineRule="auto"/>
              <w:rPr>
                <w:rFonts w:ascii="Times New Roman" w:eastAsia="Times New Roman" w:hAnsi="Times New Roman"/>
              </w:rPr>
            </w:pPr>
          </w:p>
          <w:p w14:paraId="741FCA10" w14:textId="77777777" w:rsidR="00C34A3E" w:rsidRPr="00B54E2E" w:rsidRDefault="002B6ED1" w:rsidP="00C34A3E">
            <w:pPr>
              <w:spacing w:after="0" w:line="240" w:lineRule="auto"/>
              <w:rPr>
                <w:rFonts w:ascii="Times New Roman" w:eastAsia="Times New Roman" w:hAnsi="Times New Roman"/>
              </w:rPr>
            </w:pPr>
            <w:hyperlink r:id="rId32" w:history="1">
              <w:r w:rsidR="00C34A3E" w:rsidRPr="00B54E2E">
                <w:rPr>
                  <w:rStyle w:val="Hyperlink"/>
                  <w:rFonts w:ascii="Times New Roman" w:eastAsia="Times New Roman" w:hAnsi="Times New Roman"/>
                </w:rPr>
                <w:t>https://www.lesechos.fr/economie-france/social/les-dossiers-chauds-qui-attendent-le-nouveau-premier-ministre-gabriel-attal-2045415</w:t>
              </w:r>
            </w:hyperlink>
          </w:p>
          <w:p w14:paraId="0297B4B0" w14:textId="77777777" w:rsidR="00C34A3E" w:rsidRPr="00B54E2E" w:rsidRDefault="00C34A3E" w:rsidP="00C34A3E">
            <w:pPr>
              <w:spacing w:after="0" w:line="240" w:lineRule="auto"/>
              <w:rPr>
                <w:rFonts w:ascii="Times New Roman" w:eastAsia="Times New Roman" w:hAnsi="Times New Roman"/>
              </w:rPr>
            </w:pPr>
          </w:p>
          <w:p w14:paraId="10FB7492" w14:textId="77777777" w:rsidR="00C34A3E" w:rsidRPr="00B54E2E" w:rsidRDefault="002B6ED1" w:rsidP="00C34A3E">
            <w:pPr>
              <w:spacing w:after="0" w:line="240" w:lineRule="auto"/>
              <w:rPr>
                <w:rFonts w:ascii="Times New Roman" w:eastAsia="Times New Roman" w:hAnsi="Times New Roman"/>
              </w:rPr>
            </w:pPr>
            <w:hyperlink r:id="rId33" w:history="1">
              <w:r w:rsidR="00C34A3E" w:rsidRPr="00B54E2E">
                <w:rPr>
                  <w:rStyle w:val="Hyperlink"/>
                  <w:rFonts w:ascii="Times New Roman" w:eastAsia="Times New Roman" w:hAnsi="Times New Roman"/>
                </w:rPr>
                <w:t>https://www.gouvernement.fr/actualite/la-nomination-du-gouvernement-de-gabriel-attal</w:t>
              </w:r>
            </w:hyperlink>
          </w:p>
          <w:p w14:paraId="46518AC0" w14:textId="77777777" w:rsidR="00C34A3E" w:rsidRPr="00B54E2E" w:rsidRDefault="00C34A3E" w:rsidP="00C34A3E">
            <w:pPr>
              <w:spacing w:after="0" w:line="240" w:lineRule="auto"/>
              <w:rPr>
                <w:rFonts w:ascii="Times New Roman" w:eastAsia="Times New Roman" w:hAnsi="Times New Roman"/>
              </w:rPr>
            </w:pPr>
          </w:p>
        </w:tc>
        <w:tc>
          <w:tcPr>
            <w:tcW w:w="1436" w:type="dxa"/>
            <w:shd w:val="clear" w:color="auto" w:fill="auto"/>
            <w:tcMar>
              <w:top w:w="29" w:type="dxa"/>
              <w:left w:w="115" w:type="dxa"/>
              <w:bottom w:w="29" w:type="dxa"/>
              <w:right w:w="115" w:type="dxa"/>
            </w:tcMar>
          </w:tcPr>
          <w:p w14:paraId="4144BD78" w14:textId="0222A250"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lastRenderedPageBreak/>
              <w:t>Darbą pradėjo nauja FR vyriausybė</w:t>
            </w:r>
          </w:p>
        </w:tc>
      </w:tr>
      <w:tr w:rsidR="00C34A3E" w:rsidRPr="00B54E2E" w14:paraId="6CCC7B09" w14:textId="77777777" w:rsidTr="00B869D6">
        <w:trPr>
          <w:gridAfter w:val="1"/>
          <w:wAfter w:w="11" w:type="dxa"/>
          <w:trHeight w:val="216"/>
        </w:trPr>
        <w:tc>
          <w:tcPr>
            <w:tcW w:w="1418" w:type="dxa"/>
            <w:shd w:val="clear" w:color="auto" w:fill="auto"/>
            <w:tcMar>
              <w:top w:w="29" w:type="dxa"/>
              <w:left w:w="115" w:type="dxa"/>
              <w:bottom w:w="29" w:type="dxa"/>
              <w:right w:w="115" w:type="dxa"/>
            </w:tcMar>
          </w:tcPr>
          <w:p w14:paraId="00B4F95C" w14:textId="42D787DC" w:rsidR="00C34A3E" w:rsidRPr="00B54E2E" w:rsidRDefault="00C34A3E" w:rsidP="00C34A3E">
            <w:pPr>
              <w:spacing w:after="0" w:line="240" w:lineRule="auto"/>
              <w:rPr>
                <w:rFonts w:ascii="Times New Roman" w:eastAsia="Times New Roman" w:hAnsi="Times New Roman"/>
              </w:rPr>
            </w:pPr>
            <w:r w:rsidRPr="00B54E2E">
              <w:rPr>
                <w:rFonts w:ascii="Times New Roman" w:eastAsia="Times New Roman" w:hAnsi="Times New Roman"/>
              </w:rPr>
              <w:t>2024-01-18</w:t>
            </w:r>
          </w:p>
        </w:tc>
        <w:tc>
          <w:tcPr>
            <w:tcW w:w="5812" w:type="dxa"/>
            <w:shd w:val="clear" w:color="auto" w:fill="auto"/>
            <w:tcMar>
              <w:top w:w="29" w:type="dxa"/>
              <w:left w:w="115" w:type="dxa"/>
              <w:bottom w:w="29" w:type="dxa"/>
              <w:right w:w="115" w:type="dxa"/>
            </w:tcMar>
          </w:tcPr>
          <w:p w14:paraId="1D0AEF46" w14:textId="7567A18E" w:rsidR="00C34A3E" w:rsidRPr="00B54E2E" w:rsidRDefault="00C34A3E" w:rsidP="00C34A3E">
            <w:pPr>
              <w:spacing w:after="0" w:line="240" w:lineRule="auto"/>
              <w:rPr>
                <w:rFonts w:ascii="Times New Roman" w:hAnsi="Times New Roman"/>
              </w:rPr>
            </w:pPr>
            <w:r w:rsidRPr="00B54E2E">
              <w:rPr>
                <w:rFonts w:ascii="Times New Roman" w:eastAsia="Times New Roman" w:hAnsi="Times New Roman"/>
              </w:rPr>
              <w:t xml:space="preserve">Prancūzijos spauda rašo </w:t>
            </w:r>
            <w:r w:rsidR="00AE420F" w:rsidRPr="00B54E2E">
              <w:rPr>
                <w:rFonts w:ascii="Times New Roman" w:eastAsia="Times New Roman" w:hAnsi="Times New Roman"/>
              </w:rPr>
              <w:t>apie</w:t>
            </w:r>
            <w:r w:rsidRPr="00B54E2E">
              <w:rPr>
                <w:rFonts w:ascii="Times New Roman" w:eastAsia="Times New Roman" w:hAnsi="Times New Roman"/>
              </w:rPr>
              <w:t xml:space="preserve"> </w:t>
            </w:r>
            <w:proofErr w:type="spellStart"/>
            <w:r w:rsidRPr="00B54E2E">
              <w:rPr>
                <w:rFonts w:ascii="Times New Roman" w:eastAsia="Times New Roman" w:hAnsi="Times New Roman"/>
              </w:rPr>
              <w:t>Fintech</w:t>
            </w:r>
            <w:proofErr w:type="spellEnd"/>
            <w:r w:rsidRPr="00B54E2E">
              <w:rPr>
                <w:rFonts w:ascii="Times New Roman" w:eastAsia="Times New Roman" w:hAnsi="Times New Roman"/>
              </w:rPr>
              <w:t xml:space="preserve"> įmonę </w:t>
            </w:r>
            <w:proofErr w:type="spellStart"/>
            <w:r w:rsidRPr="00B54E2E">
              <w:rPr>
                <w:rFonts w:ascii="Times New Roman" w:eastAsia="Times New Roman" w:hAnsi="Times New Roman"/>
              </w:rPr>
              <w:t>Revolut</w:t>
            </w:r>
            <w:proofErr w:type="spellEnd"/>
            <w:r w:rsidRPr="00B54E2E">
              <w:rPr>
                <w:rFonts w:ascii="Times New Roman" w:eastAsia="Times New Roman" w:hAnsi="Times New Roman"/>
              </w:rPr>
              <w:t xml:space="preserve">: po kelerių metų nežabotos plėtros </w:t>
            </w:r>
            <w:proofErr w:type="spellStart"/>
            <w:r w:rsidRPr="00B54E2E">
              <w:rPr>
                <w:rFonts w:ascii="Times New Roman" w:eastAsia="Times New Roman" w:hAnsi="Times New Roman"/>
              </w:rPr>
              <w:t>on</w:t>
            </w:r>
            <w:proofErr w:type="spellEnd"/>
            <w:r w:rsidRPr="00B54E2E">
              <w:rPr>
                <w:rFonts w:ascii="Times New Roman" w:eastAsia="Times New Roman" w:hAnsi="Times New Roman"/>
              </w:rPr>
              <w:t xml:space="preserve">-line bankas </w:t>
            </w:r>
            <w:proofErr w:type="spellStart"/>
            <w:r w:rsidRPr="00B54E2E">
              <w:rPr>
                <w:rFonts w:ascii="Times New Roman" w:eastAsia="Times New Roman" w:hAnsi="Times New Roman"/>
              </w:rPr>
              <w:t>Revolut</w:t>
            </w:r>
            <w:proofErr w:type="spellEnd"/>
            <w:r w:rsidRPr="00B54E2E">
              <w:rPr>
                <w:rFonts w:ascii="Times New Roman" w:eastAsia="Times New Roman" w:hAnsi="Times New Roman"/>
              </w:rPr>
              <w:t xml:space="preserve"> susidūrė su Jungtinės Karalystės reguliavimo institucijos nenoru suteikti jai banko licenciją. Vėluojant skelbti ataskaitas ir turint kovos su sukčiavimu sistemos trūkumų, kyla vis daugiau abejonių dėl "</w:t>
            </w:r>
            <w:proofErr w:type="spellStart"/>
            <w:r w:rsidRPr="00B54E2E">
              <w:rPr>
                <w:rFonts w:ascii="Times New Roman" w:eastAsia="Times New Roman" w:hAnsi="Times New Roman"/>
              </w:rPr>
              <w:t>Revolut</w:t>
            </w:r>
            <w:proofErr w:type="spellEnd"/>
            <w:r w:rsidRPr="00B54E2E">
              <w:rPr>
                <w:rFonts w:ascii="Times New Roman" w:eastAsia="Times New Roman" w:hAnsi="Times New Roman"/>
              </w:rPr>
              <w:t>" gebėjimo žengti kitą augimo žingsnį.</w:t>
            </w:r>
            <w:r w:rsidRPr="00B54E2E">
              <w:rPr>
                <w:rFonts w:ascii="Times New Roman" w:hAnsi="Times New Roman"/>
              </w:rPr>
              <w:t xml:space="preserve"> </w:t>
            </w:r>
          </w:p>
          <w:p w14:paraId="478A0F4B" w14:textId="77777777" w:rsidR="00C34A3E" w:rsidRPr="00B54E2E" w:rsidRDefault="00C34A3E" w:rsidP="00C34A3E">
            <w:pPr>
              <w:spacing w:after="0" w:line="240" w:lineRule="auto"/>
              <w:rPr>
                <w:rFonts w:ascii="Times New Roman" w:hAnsi="Times New Roman"/>
              </w:rPr>
            </w:pPr>
          </w:p>
          <w:p w14:paraId="1E6DC659" w14:textId="77777777" w:rsidR="00C34A3E" w:rsidRPr="00B54E2E" w:rsidRDefault="00C34A3E" w:rsidP="00C34A3E">
            <w:pPr>
              <w:spacing w:after="0" w:line="240" w:lineRule="auto"/>
              <w:rPr>
                <w:rFonts w:ascii="Times New Roman" w:hAnsi="Times New Roman"/>
              </w:rPr>
            </w:pPr>
            <w:r w:rsidRPr="00B54E2E">
              <w:rPr>
                <w:rFonts w:ascii="Times New Roman" w:hAnsi="Times New Roman"/>
              </w:rPr>
              <w:t>Jei "</w:t>
            </w:r>
            <w:proofErr w:type="spellStart"/>
            <w:r w:rsidRPr="00B54E2E">
              <w:rPr>
                <w:rFonts w:ascii="Times New Roman" w:hAnsi="Times New Roman"/>
              </w:rPr>
              <w:t>Revolut</w:t>
            </w:r>
            <w:proofErr w:type="spellEnd"/>
            <w:r w:rsidRPr="00B54E2E">
              <w:rPr>
                <w:rFonts w:ascii="Times New Roman" w:hAnsi="Times New Roman"/>
              </w:rPr>
              <w:t>" nori tapti "tikru banku", siūlančiu hipotekos paskolas, taip pat vartojimo kreditus ir visus taupymo produktus, bendrovė turi gauti banko licenciją. Tai jau padaryta Europos Sąjungoje. 2018 m. "</w:t>
            </w:r>
            <w:proofErr w:type="spellStart"/>
            <w:r w:rsidRPr="00B54E2E">
              <w:rPr>
                <w:rFonts w:ascii="Times New Roman" w:hAnsi="Times New Roman"/>
              </w:rPr>
              <w:t>fintech</w:t>
            </w:r>
            <w:proofErr w:type="spellEnd"/>
            <w:r w:rsidRPr="00B54E2E">
              <w:rPr>
                <w:rFonts w:ascii="Times New Roman" w:hAnsi="Times New Roman"/>
              </w:rPr>
              <w:t>" gavo pirmąją licenciją Lietuvoje - šalyje, kuri laikoma gana palankia reguliavimo požiūriu ir garsėja ankstyvu skaitmeninių technologijų diegimu. "Europos pasas" reiškia, kad dabar "</w:t>
            </w:r>
            <w:proofErr w:type="spellStart"/>
            <w:r w:rsidRPr="00B54E2E">
              <w:rPr>
                <w:rFonts w:ascii="Times New Roman" w:hAnsi="Times New Roman"/>
              </w:rPr>
              <w:t>Revolut</w:t>
            </w:r>
            <w:proofErr w:type="spellEnd"/>
            <w:r w:rsidRPr="00B54E2E">
              <w:rPr>
                <w:rFonts w:ascii="Times New Roman" w:hAnsi="Times New Roman"/>
              </w:rPr>
              <w:t>" gali teikti banko paslaugas visoje ES. Tačiau ne Jungtinėje Karalystėje dėl "Brexit". JK banko licencija laikoma svarbiu žingsniu "</w:t>
            </w:r>
            <w:proofErr w:type="spellStart"/>
            <w:r w:rsidRPr="00B54E2E">
              <w:rPr>
                <w:rFonts w:ascii="Times New Roman" w:hAnsi="Times New Roman"/>
              </w:rPr>
              <w:t>Revolut</w:t>
            </w:r>
            <w:proofErr w:type="spellEnd"/>
            <w:r w:rsidRPr="00B54E2E">
              <w:rPr>
                <w:rFonts w:ascii="Times New Roman" w:hAnsi="Times New Roman"/>
              </w:rPr>
              <w:t xml:space="preserve">", kuri, jos vadovo nuomone, ateityje taps finansinių paslaugų </w:t>
            </w:r>
            <w:proofErr w:type="spellStart"/>
            <w:r w:rsidRPr="00B54E2E">
              <w:rPr>
                <w:rFonts w:ascii="Times New Roman" w:hAnsi="Times New Roman"/>
              </w:rPr>
              <w:t>Amazon'u</w:t>
            </w:r>
            <w:proofErr w:type="spellEnd"/>
            <w:r w:rsidRPr="00B54E2E">
              <w:rPr>
                <w:rFonts w:ascii="Times New Roman" w:hAnsi="Times New Roman"/>
              </w:rPr>
              <w:t>, augimui. Be galimybės plėstis į kreditų rinką, kuri, didėjant palūkanų normoms, žada būti pelningesnė, licencija yra būtina sąlyga, kad "</w:t>
            </w:r>
            <w:proofErr w:type="spellStart"/>
            <w:r w:rsidRPr="00B54E2E">
              <w:rPr>
                <w:rFonts w:ascii="Times New Roman" w:hAnsi="Times New Roman"/>
              </w:rPr>
              <w:t>Revolut</w:t>
            </w:r>
            <w:proofErr w:type="spellEnd"/>
            <w:r w:rsidRPr="00B54E2E">
              <w:rPr>
                <w:rFonts w:ascii="Times New Roman" w:hAnsi="Times New Roman"/>
              </w:rPr>
              <w:t xml:space="preserve">" vieną dieną taptų pagrindiniu savo klientų banku, o ne tik atsargine sąskaita. </w:t>
            </w:r>
          </w:p>
          <w:p w14:paraId="39CEF57F" w14:textId="7A9D7D05" w:rsidR="00C34A3E" w:rsidRPr="00B54E2E" w:rsidRDefault="00C34A3E" w:rsidP="00C34A3E">
            <w:pPr>
              <w:spacing w:after="0" w:line="240" w:lineRule="auto"/>
              <w:rPr>
                <w:rFonts w:ascii="Times New Roman" w:eastAsia="Times New Roman" w:hAnsi="Times New Roman"/>
              </w:rPr>
            </w:pPr>
            <w:r w:rsidRPr="00B54E2E">
              <w:rPr>
                <w:rFonts w:ascii="Times New Roman" w:hAnsi="Times New Roman"/>
              </w:rPr>
              <w:t xml:space="preserve">Nesileisdamas į detales apie vykstančias diskusijas su priežiūros institucija, prancūzas </w:t>
            </w:r>
            <w:proofErr w:type="spellStart"/>
            <w:r w:rsidRPr="00B54E2E">
              <w:rPr>
                <w:rFonts w:ascii="Times New Roman" w:hAnsi="Times New Roman"/>
              </w:rPr>
              <w:t>Antoine'as</w:t>
            </w:r>
            <w:proofErr w:type="spellEnd"/>
            <w:r w:rsidRPr="00B54E2E">
              <w:rPr>
                <w:rFonts w:ascii="Times New Roman" w:hAnsi="Times New Roman"/>
              </w:rPr>
              <w:t xml:space="preserve"> Le </w:t>
            </w:r>
            <w:proofErr w:type="spellStart"/>
            <w:r w:rsidRPr="00B54E2E">
              <w:rPr>
                <w:rFonts w:ascii="Times New Roman" w:hAnsi="Times New Roman"/>
              </w:rPr>
              <w:t>Nelas</w:t>
            </w:r>
            <w:proofErr w:type="spellEnd"/>
            <w:r w:rsidRPr="00B54E2E">
              <w:rPr>
                <w:rFonts w:ascii="Times New Roman" w:hAnsi="Times New Roman"/>
              </w:rPr>
              <w:t>, atsakingas už "</w:t>
            </w:r>
            <w:proofErr w:type="spellStart"/>
            <w:r w:rsidRPr="00B54E2E">
              <w:rPr>
                <w:rFonts w:ascii="Times New Roman" w:hAnsi="Times New Roman"/>
              </w:rPr>
              <w:t>Revolut</w:t>
            </w:r>
            <w:proofErr w:type="spellEnd"/>
            <w:r w:rsidRPr="00B54E2E">
              <w:rPr>
                <w:rFonts w:ascii="Times New Roman" w:hAnsi="Times New Roman"/>
              </w:rPr>
              <w:t xml:space="preserve">" augimo priežiūrą, netiesiogiai pripažįsta lemiamą šios licencijos svarbą. "Jungtinė Karalystė </w:t>
            </w:r>
            <w:r w:rsidRPr="00B54E2E">
              <w:rPr>
                <w:rFonts w:ascii="Times New Roman" w:hAnsi="Times New Roman"/>
              </w:rPr>
              <w:lastRenderedPageBreak/>
              <w:t>vis dar sudaro 25-30 proc. mūsų verslo", - sako jis. Jo nuomone, bankas be būsto paskolų yra tarsi prekybos centras be "</w:t>
            </w:r>
            <w:proofErr w:type="spellStart"/>
            <w:r w:rsidRPr="00B54E2E">
              <w:rPr>
                <w:rFonts w:ascii="Times New Roman" w:hAnsi="Times New Roman"/>
              </w:rPr>
              <w:t>Coca-Colos</w:t>
            </w:r>
            <w:proofErr w:type="spellEnd"/>
            <w:r w:rsidRPr="00B54E2E">
              <w:rPr>
                <w:rFonts w:ascii="Times New Roman" w:hAnsi="Times New Roman"/>
              </w:rPr>
              <w:t>": "Jos reikia lentynose net ir tiems klientams, kurie jos negeria.</w:t>
            </w:r>
          </w:p>
        </w:tc>
        <w:tc>
          <w:tcPr>
            <w:tcW w:w="2268" w:type="dxa"/>
            <w:shd w:val="clear" w:color="auto" w:fill="auto"/>
            <w:tcMar>
              <w:top w:w="29" w:type="dxa"/>
              <w:left w:w="115" w:type="dxa"/>
              <w:bottom w:w="29" w:type="dxa"/>
              <w:right w:w="115" w:type="dxa"/>
            </w:tcMar>
          </w:tcPr>
          <w:p w14:paraId="53ACD005" w14:textId="682AAA0A" w:rsidR="00C34A3E" w:rsidRPr="00B54E2E" w:rsidRDefault="00C34A3E" w:rsidP="00C34A3E">
            <w:pPr>
              <w:spacing w:after="0" w:line="240" w:lineRule="auto"/>
            </w:pPr>
            <w:r w:rsidRPr="00B54E2E">
              <w:lastRenderedPageBreak/>
              <w:t>https://www.lesechos.fr/finance-marches/banque-assurances/revolut-la-crise-de-maturite-dune-success-story-britannique-2047030#utm_source=newsletter&amp;utm_medium=email&amp;utm_campaign=nl_lec_longformats&amp;utm_content=20240118&amp;xtor=EPR-5060-[20240118]</w:t>
            </w:r>
          </w:p>
        </w:tc>
        <w:tc>
          <w:tcPr>
            <w:tcW w:w="1436" w:type="dxa"/>
            <w:shd w:val="clear" w:color="auto" w:fill="auto"/>
            <w:tcMar>
              <w:top w:w="29" w:type="dxa"/>
              <w:left w:w="115" w:type="dxa"/>
              <w:bottom w:w="29" w:type="dxa"/>
              <w:right w:w="115" w:type="dxa"/>
            </w:tcMar>
          </w:tcPr>
          <w:p w14:paraId="27B52EAD" w14:textId="54B661CE" w:rsidR="00C34A3E" w:rsidRPr="00B54E2E" w:rsidRDefault="00C34A3E" w:rsidP="00C34A3E">
            <w:pPr>
              <w:spacing w:after="0" w:line="240" w:lineRule="auto"/>
              <w:rPr>
                <w:rFonts w:ascii="Times New Roman" w:eastAsia="Times New Roman" w:hAnsi="Times New Roman"/>
              </w:rPr>
            </w:pPr>
            <w:proofErr w:type="spellStart"/>
            <w:r w:rsidRPr="00B54E2E">
              <w:rPr>
                <w:rFonts w:ascii="Times New Roman" w:eastAsia="Times New Roman" w:hAnsi="Times New Roman"/>
              </w:rPr>
              <w:t>Fintech</w:t>
            </w:r>
            <w:proofErr w:type="spellEnd"/>
            <w:r w:rsidRPr="00B54E2E">
              <w:rPr>
                <w:rFonts w:ascii="Times New Roman" w:eastAsia="Times New Roman" w:hAnsi="Times New Roman"/>
              </w:rPr>
              <w:t xml:space="preserve">, </w:t>
            </w:r>
            <w:proofErr w:type="spellStart"/>
            <w:r w:rsidRPr="00B54E2E">
              <w:rPr>
                <w:rFonts w:ascii="Times New Roman" w:eastAsia="Times New Roman" w:hAnsi="Times New Roman"/>
              </w:rPr>
              <w:t>Revolut</w:t>
            </w:r>
            <w:proofErr w:type="spellEnd"/>
          </w:p>
        </w:tc>
      </w:tr>
    </w:tbl>
    <w:p w14:paraId="430AB4E0" w14:textId="77777777" w:rsidR="00FF088F" w:rsidRPr="00B54E2E" w:rsidRDefault="00FF088F" w:rsidP="00FF088F">
      <w:pPr>
        <w:spacing w:after="0" w:line="240" w:lineRule="auto"/>
        <w:rPr>
          <w:rFonts w:ascii="Times New Roman" w:eastAsia="Times New Roman" w:hAnsi="Times New Roman"/>
        </w:rPr>
      </w:pPr>
    </w:p>
    <w:p w14:paraId="0CC9D8A9"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 xml:space="preserve">Parengė: </w:t>
      </w:r>
    </w:p>
    <w:p w14:paraId="414EB2E6" w14:textId="77777777" w:rsidR="00FF088F" w:rsidRPr="00B54E2E" w:rsidRDefault="00FF088F" w:rsidP="00FF088F">
      <w:pPr>
        <w:spacing w:after="0" w:line="240" w:lineRule="auto"/>
        <w:rPr>
          <w:rFonts w:ascii="Times New Roman" w:eastAsia="Times New Roman" w:hAnsi="Times New Roman"/>
        </w:rPr>
      </w:pPr>
    </w:p>
    <w:p w14:paraId="3689725C"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 xml:space="preserve">Irena Skullerud, LR ambasados Prancūzijos Respublikoje patarėja, </w:t>
      </w:r>
    </w:p>
    <w:p w14:paraId="51F4F848"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tel. +33 1 4054 5054, el. paštas irena.skullerud@urm.lt</w:t>
      </w:r>
    </w:p>
    <w:p w14:paraId="3DE5B939" w14:textId="77777777" w:rsidR="00FF088F" w:rsidRPr="00B54E2E" w:rsidRDefault="00FF088F" w:rsidP="00FF088F">
      <w:pPr>
        <w:spacing w:after="0" w:line="240" w:lineRule="auto"/>
        <w:rPr>
          <w:rFonts w:ascii="Times New Roman" w:eastAsia="Times New Roman" w:hAnsi="Times New Roman"/>
        </w:rPr>
      </w:pPr>
    </w:p>
    <w:p w14:paraId="30FF9C18"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 xml:space="preserve">Daiva </w:t>
      </w:r>
      <w:proofErr w:type="spellStart"/>
      <w:r w:rsidRPr="00B54E2E">
        <w:rPr>
          <w:rFonts w:ascii="Times New Roman" w:eastAsia="Times New Roman" w:hAnsi="Times New Roman"/>
        </w:rPr>
        <w:t>Kirkilaitė</w:t>
      </w:r>
      <w:proofErr w:type="spellEnd"/>
      <w:r w:rsidRPr="00B54E2E">
        <w:rPr>
          <w:rFonts w:ascii="Times New Roman" w:eastAsia="Times New Roman" w:hAnsi="Times New Roman"/>
        </w:rPr>
        <w:t>-Chetcuti, LR ambasados Prancūzijos Respublikoje komercijos atašė</w:t>
      </w:r>
    </w:p>
    <w:p w14:paraId="59141D22"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tel.: +33 1 4054 5066, el. paštas daiva.chetcuti@urm.lt</w:t>
      </w:r>
    </w:p>
    <w:p w14:paraId="73AE8813" w14:textId="77777777" w:rsidR="00FF088F" w:rsidRPr="00B54E2E" w:rsidRDefault="00FF088F" w:rsidP="00FF088F">
      <w:pPr>
        <w:spacing w:after="0" w:line="240" w:lineRule="auto"/>
        <w:rPr>
          <w:rFonts w:ascii="Times New Roman" w:eastAsia="Times New Roman" w:hAnsi="Times New Roman"/>
        </w:rPr>
      </w:pPr>
    </w:p>
    <w:p w14:paraId="09A7423B"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 xml:space="preserve">Otilija Snieškaitė, LR ambasados Prancūzijos Respublikoje komercijos atašė, </w:t>
      </w:r>
    </w:p>
    <w:p w14:paraId="70A498B0" w14:textId="77777777" w:rsidR="00FF088F" w:rsidRPr="00B54E2E" w:rsidRDefault="00FF088F" w:rsidP="00FF088F">
      <w:pPr>
        <w:spacing w:after="0" w:line="240" w:lineRule="auto"/>
        <w:rPr>
          <w:rFonts w:ascii="Times New Roman" w:eastAsia="Times New Roman" w:hAnsi="Times New Roman"/>
        </w:rPr>
      </w:pPr>
      <w:r w:rsidRPr="00B54E2E">
        <w:rPr>
          <w:rFonts w:ascii="Times New Roman" w:eastAsia="Times New Roman" w:hAnsi="Times New Roman"/>
        </w:rPr>
        <w:t>mob. +33 7 60 52 42 58, el. paštas otilija.snieskaite@urm.lt</w:t>
      </w:r>
    </w:p>
    <w:p w14:paraId="7E489F0D" w14:textId="77777777" w:rsidR="00FF088F" w:rsidRPr="00B54E2E" w:rsidRDefault="00FF088F">
      <w:pPr>
        <w:spacing w:after="0" w:line="240" w:lineRule="auto"/>
        <w:rPr>
          <w:rFonts w:ascii="Times New Roman" w:eastAsia="Times New Roman" w:hAnsi="Times New Roman"/>
        </w:rPr>
      </w:pPr>
    </w:p>
    <w:sectPr w:rsidR="00FF088F" w:rsidRPr="00B54E2E">
      <w:footerReference w:type="default" r:id="rId34"/>
      <w:pgSz w:w="11906" w:h="16838"/>
      <w:pgMar w:top="1418" w:right="567" w:bottom="851" w:left="1701" w:header="567" w:footer="567"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C6E3" w14:textId="77777777" w:rsidR="006D62FC" w:rsidRDefault="006D62FC">
      <w:pPr>
        <w:spacing w:after="0" w:line="240" w:lineRule="auto"/>
      </w:pPr>
      <w:r>
        <w:separator/>
      </w:r>
    </w:p>
  </w:endnote>
  <w:endnote w:type="continuationSeparator" w:id="0">
    <w:p w14:paraId="6D74757C" w14:textId="77777777" w:rsidR="006D62FC" w:rsidRDefault="006D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A215" w14:textId="77777777" w:rsidR="00687409" w:rsidRDefault="0068740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1688D">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35ABB" w14:textId="77777777" w:rsidR="006D62FC" w:rsidRDefault="006D62FC">
      <w:pPr>
        <w:spacing w:after="0" w:line="240" w:lineRule="auto"/>
      </w:pPr>
      <w:r>
        <w:separator/>
      </w:r>
    </w:p>
  </w:footnote>
  <w:footnote w:type="continuationSeparator" w:id="0">
    <w:p w14:paraId="7EE7E4FF" w14:textId="77777777" w:rsidR="006D62FC" w:rsidRDefault="006D62FC">
      <w:pPr>
        <w:spacing w:after="0" w:line="240" w:lineRule="auto"/>
      </w:pPr>
      <w:r>
        <w:continuationSeparator/>
      </w:r>
    </w:p>
  </w:footnote>
  <w:footnote w:id="1">
    <w:p w14:paraId="22128140" w14:textId="77777777" w:rsidR="00F40A77" w:rsidRDefault="00F40A77" w:rsidP="00D4766B">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02AD"/>
    <w:multiLevelType w:val="hybridMultilevel"/>
    <w:tmpl w:val="34143022"/>
    <w:lvl w:ilvl="0" w:tplc="4D540294">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907CBC"/>
    <w:multiLevelType w:val="hybridMultilevel"/>
    <w:tmpl w:val="21263592"/>
    <w:lvl w:ilvl="0" w:tplc="C39E385A">
      <w:start w:val="1"/>
      <w:numFmt w:val="bullet"/>
      <w:lvlText w:val="-"/>
      <w:lvlJc w:val="left"/>
      <w:pPr>
        <w:ind w:left="1080" w:hanging="360"/>
      </w:pPr>
      <w:rPr>
        <w:rFonts w:ascii="Calibri" w:eastAsiaTheme="minorHAns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096528E4"/>
    <w:multiLevelType w:val="hybridMultilevel"/>
    <w:tmpl w:val="1FBCD2C4"/>
    <w:lvl w:ilvl="0" w:tplc="470E3A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A51BEB"/>
    <w:multiLevelType w:val="hybridMultilevel"/>
    <w:tmpl w:val="B8423B26"/>
    <w:lvl w:ilvl="0" w:tplc="318E676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010598D"/>
    <w:multiLevelType w:val="hybridMultilevel"/>
    <w:tmpl w:val="C996FDB2"/>
    <w:lvl w:ilvl="0" w:tplc="8AAA0882">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2C83C9C"/>
    <w:multiLevelType w:val="hybridMultilevel"/>
    <w:tmpl w:val="355EE91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2FC7D59"/>
    <w:multiLevelType w:val="hybridMultilevel"/>
    <w:tmpl w:val="42ECB1F4"/>
    <w:lvl w:ilvl="0" w:tplc="9BB84FD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D1447A4"/>
    <w:multiLevelType w:val="hybridMultilevel"/>
    <w:tmpl w:val="055AD0CA"/>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5457A2D"/>
    <w:multiLevelType w:val="hybridMultilevel"/>
    <w:tmpl w:val="EB4AFEFC"/>
    <w:lvl w:ilvl="0" w:tplc="13AA9FA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BC3303"/>
    <w:multiLevelType w:val="multilevel"/>
    <w:tmpl w:val="87A4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F1396"/>
    <w:multiLevelType w:val="hybridMultilevel"/>
    <w:tmpl w:val="B1128090"/>
    <w:lvl w:ilvl="0" w:tplc="45320BB6">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2C864C86"/>
    <w:multiLevelType w:val="hybridMultilevel"/>
    <w:tmpl w:val="3A948F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8603BB"/>
    <w:multiLevelType w:val="hybridMultilevel"/>
    <w:tmpl w:val="C4B85A64"/>
    <w:lvl w:ilvl="0" w:tplc="E68AE9E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8FD4437"/>
    <w:multiLevelType w:val="hybridMultilevel"/>
    <w:tmpl w:val="AF1C401C"/>
    <w:lvl w:ilvl="0" w:tplc="78E45650">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5008048F"/>
    <w:multiLevelType w:val="hybridMultilevel"/>
    <w:tmpl w:val="1024A59A"/>
    <w:lvl w:ilvl="0" w:tplc="C38C5F3C">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50F63BAC"/>
    <w:multiLevelType w:val="hybridMultilevel"/>
    <w:tmpl w:val="1BD2BA9C"/>
    <w:lvl w:ilvl="0" w:tplc="6CBE1A58">
      <w:start w:val="2020"/>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B047DC8"/>
    <w:multiLevelType w:val="hybridMultilevel"/>
    <w:tmpl w:val="2C284D26"/>
    <w:lvl w:ilvl="0" w:tplc="40EAD4E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B9168DE"/>
    <w:multiLevelType w:val="hybridMultilevel"/>
    <w:tmpl w:val="761EE512"/>
    <w:lvl w:ilvl="0" w:tplc="C34260F8">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E73C43"/>
    <w:multiLevelType w:val="hybridMultilevel"/>
    <w:tmpl w:val="29C6F7CA"/>
    <w:lvl w:ilvl="0" w:tplc="F1F24FF6">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8AA65AD"/>
    <w:multiLevelType w:val="hybridMultilevel"/>
    <w:tmpl w:val="6B5032A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5D4334"/>
    <w:multiLevelType w:val="multilevel"/>
    <w:tmpl w:val="D638B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9DB2197"/>
    <w:multiLevelType w:val="hybridMultilevel"/>
    <w:tmpl w:val="7B34E8CC"/>
    <w:lvl w:ilvl="0" w:tplc="ADA06A40">
      <w:start w:val="202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EBF3E90"/>
    <w:multiLevelType w:val="hybridMultilevel"/>
    <w:tmpl w:val="E7D8D3FA"/>
    <w:lvl w:ilvl="0" w:tplc="D0EEB44A">
      <w:start w:val="202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561672359">
    <w:abstractNumId w:val="20"/>
  </w:num>
  <w:num w:numId="2" w16cid:durableId="1599947918">
    <w:abstractNumId w:val="15"/>
  </w:num>
  <w:num w:numId="3" w16cid:durableId="813370381">
    <w:abstractNumId w:val="19"/>
  </w:num>
  <w:num w:numId="4" w16cid:durableId="1652637504">
    <w:abstractNumId w:val="1"/>
  </w:num>
  <w:num w:numId="5" w16cid:durableId="22556464">
    <w:abstractNumId w:val="5"/>
  </w:num>
  <w:num w:numId="6" w16cid:durableId="534124570">
    <w:abstractNumId w:val="10"/>
  </w:num>
  <w:num w:numId="7" w16cid:durableId="612060399">
    <w:abstractNumId w:val="6"/>
  </w:num>
  <w:num w:numId="8" w16cid:durableId="971135081">
    <w:abstractNumId w:val="14"/>
  </w:num>
  <w:num w:numId="9" w16cid:durableId="654651261">
    <w:abstractNumId w:val="21"/>
  </w:num>
  <w:num w:numId="10" w16cid:durableId="394396142">
    <w:abstractNumId w:val="0"/>
  </w:num>
  <w:num w:numId="11" w16cid:durableId="1543708187">
    <w:abstractNumId w:val="18"/>
  </w:num>
  <w:num w:numId="12" w16cid:durableId="1439763007">
    <w:abstractNumId w:val="12"/>
  </w:num>
  <w:num w:numId="13" w16cid:durableId="220945058">
    <w:abstractNumId w:val="4"/>
  </w:num>
  <w:num w:numId="14" w16cid:durableId="1115711401">
    <w:abstractNumId w:val="22"/>
  </w:num>
  <w:num w:numId="15" w16cid:durableId="1362196917">
    <w:abstractNumId w:val="3"/>
  </w:num>
  <w:num w:numId="16" w16cid:durableId="1539967780">
    <w:abstractNumId w:val="16"/>
  </w:num>
  <w:num w:numId="17" w16cid:durableId="930896052">
    <w:abstractNumId w:val="17"/>
  </w:num>
  <w:num w:numId="18" w16cid:durableId="1031611770">
    <w:abstractNumId w:val="13"/>
  </w:num>
  <w:num w:numId="19" w16cid:durableId="411464589">
    <w:abstractNumId w:val="8"/>
  </w:num>
  <w:num w:numId="20" w16cid:durableId="117988287">
    <w:abstractNumId w:val="2"/>
  </w:num>
  <w:num w:numId="21" w16cid:durableId="1543245230">
    <w:abstractNumId w:val="9"/>
  </w:num>
  <w:num w:numId="22" w16cid:durableId="59251390">
    <w:abstractNumId w:val="11"/>
  </w:num>
  <w:num w:numId="23" w16cid:durableId="16987759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BFD"/>
    <w:rsid w:val="00000971"/>
    <w:rsid w:val="00000D10"/>
    <w:rsid w:val="00005561"/>
    <w:rsid w:val="000055CF"/>
    <w:rsid w:val="000105DA"/>
    <w:rsid w:val="0001508A"/>
    <w:rsid w:val="00015A1A"/>
    <w:rsid w:val="00021709"/>
    <w:rsid w:val="000250B6"/>
    <w:rsid w:val="00026BFD"/>
    <w:rsid w:val="0002730A"/>
    <w:rsid w:val="00027ED0"/>
    <w:rsid w:val="00031248"/>
    <w:rsid w:val="00033CF9"/>
    <w:rsid w:val="000365DB"/>
    <w:rsid w:val="00041854"/>
    <w:rsid w:val="00042BD4"/>
    <w:rsid w:val="00051172"/>
    <w:rsid w:val="00054E46"/>
    <w:rsid w:val="000569A6"/>
    <w:rsid w:val="000607C6"/>
    <w:rsid w:val="00061E4C"/>
    <w:rsid w:val="0006501C"/>
    <w:rsid w:val="000664DA"/>
    <w:rsid w:val="0006733C"/>
    <w:rsid w:val="0007150E"/>
    <w:rsid w:val="00072F2E"/>
    <w:rsid w:val="00074AD5"/>
    <w:rsid w:val="000768D4"/>
    <w:rsid w:val="0008042B"/>
    <w:rsid w:val="00084D81"/>
    <w:rsid w:val="0008592C"/>
    <w:rsid w:val="0009000B"/>
    <w:rsid w:val="00090377"/>
    <w:rsid w:val="00091397"/>
    <w:rsid w:val="0009250A"/>
    <w:rsid w:val="000931B9"/>
    <w:rsid w:val="00096246"/>
    <w:rsid w:val="0009694F"/>
    <w:rsid w:val="000A6DE6"/>
    <w:rsid w:val="000A76B9"/>
    <w:rsid w:val="000B132D"/>
    <w:rsid w:val="000B14C6"/>
    <w:rsid w:val="000B306A"/>
    <w:rsid w:val="000B37C0"/>
    <w:rsid w:val="000B3B1D"/>
    <w:rsid w:val="000C03DC"/>
    <w:rsid w:val="000C2683"/>
    <w:rsid w:val="000C3429"/>
    <w:rsid w:val="000C3CE0"/>
    <w:rsid w:val="000C5DB6"/>
    <w:rsid w:val="000C6E63"/>
    <w:rsid w:val="000D09BF"/>
    <w:rsid w:val="000D0AA5"/>
    <w:rsid w:val="000D2B1D"/>
    <w:rsid w:val="000D2CDC"/>
    <w:rsid w:val="000D3332"/>
    <w:rsid w:val="000D38F5"/>
    <w:rsid w:val="000D4C57"/>
    <w:rsid w:val="000D56A7"/>
    <w:rsid w:val="000D6F21"/>
    <w:rsid w:val="000D6F69"/>
    <w:rsid w:val="000E5118"/>
    <w:rsid w:val="000F5A47"/>
    <w:rsid w:val="000F6C7E"/>
    <w:rsid w:val="000F6FD9"/>
    <w:rsid w:val="000F7F43"/>
    <w:rsid w:val="00100331"/>
    <w:rsid w:val="0010268F"/>
    <w:rsid w:val="001036D8"/>
    <w:rsid w:val="0010596A"/>
    <w:rsid w:val="00106A79"/>
    <w:rsid w:val="001070DB"/>
    <w:rsid w:val="001076B6"/>
    <w:rsid w:val="00112807"/>
    <w:rsid w:val="00120A3D"/>
    <w:rsid w:val="0012207C"/>
    <w:rsid w:val="00122FF8"/>
    <w:rsid w:val="00125EB3"/>
    <w:rsid w:val="001310C1"/>
    <w:rsid w:val="001322BA"/>
    <w:rsid w:val="0013348F"/>
    <w:rsid w:val="00142144"/>
    <w:rsid w:val="00143987"/>
    <w:rsid w:val="001445D6"/>
    <w:rsid w:val="00152986"/>
    <w:rsid w:val="001532E9"/>
    <w:rsid w:val="001629E8"/>
    <w:rsid w:val="00165564"/>
    <w:rsid w:val="00165D4A"/>
    <w:rsid w:val="001729AE"/>
    <w:rsid w:val="00172D27"/>
    <w:rsid w:val="00181A3D"/>
    <w:rsid w:val="00186DE2"/>
    <w:rsid w:val="00190D3D"/>
    <w:rsid w:val="00195483"/>
    <w:rsid w:val="00196250"/>
    <w:rsid w:val="00196576"/>
    <w:rsid w:val="0019751B"/>
    <w:rsid w:val="001A0005"/>
    <w:rsid w:val="001A117B"/>
    <w:rsid w:val="001A2548"/>
    <w:rsid w:val="001A2EC2"/>
    <w:rsid w:val="001A5FDB"/>
    <w:rsid w:val="001A77E3"/>
    <w:rsid w:val="001B2DA1"/>
    <w:rsid w:val="001B376E"/>
    <w:rsid w:val="001B533E"/>
    <w:rsid w:val="001B5475"/>
    <w:rsid w:val="001B6EF3"/>
    <w:rsid w:val="001C0A1C"/>
    <w:rsid w:val="001C213C"/>
    <w:rsid w:val="001C228F"/>
    <w:rsid w:val="001C2360"/>
    <w:rsid w:val="001C252C"/>
    <w:rsid w:val="001C2742"/>
    <w:rsid w:val="001D0F0D"/>
    <w:rsid w:val="001D1490"/>
    <w:rsid w:val="001D47DA"/>
    <w:rsid w:val="001D5450"/>
    <w:rsid w:val="001E213D"/>
    <w:rsid w:val="001E5C73"/>
    <w:rsid w:val="001E6FB0"/>
    <w:rsid w:val="001F0C13"/>
    <w:rsid w:val="001F1CEE"/>
    <w:rsid w:val="00201C16"/>
    <w:rsid w:val="00202FEB"/>
    <w:rsid w:val="0020410B"/>
    <w:rsid w:val="0020670D"/>
    <w:rsid w:val="00207D1A"/>
    <w:rsid w:val="00210E8F"/>
    <w:rsid w:val="00210F68"/>
    <w:rsid w:val="002144FF"/>
    <w:rsid w:val="00214E84"/>
    <w:rsid w:val="00215681"/>
    <w:rsid w:val="002165F9"/>
    <w:rsid w:val="002211B2"/>
    <w:rsid w:val="00222FFB"/>
    <w:rsid w:val="0022699B"/>
    <w:rsid w:val="00226BFC"/>
    <w:rsid w:val="00231B5C"/>
    <w:rsid w:val="002366BC"/>
    <w:rsid w:val="002421E2"/>
    <w:rsid w:val="0024315C"/>
    <w:rsid w:val="0024446F"/>
    <w:rsid w:val="00251688"/>
    <w:rsid w:val="002534F0"/>
    <w:rsid w:val="00253AE8"/>
    <w:rsid w:val="00253DE8"/>
    <w:rsid w:val="0025405B"/>
    <w:rsid w:val="0026270B"/>
    <w:rsid w:val="0026542D"/>
    <w:rsid w:val="002669DD"/>
    <w:rsid w:val="00273B9E"/>
    <w:rsid w:val="00281440"/>
    <w:rsid w:val="002816F7"/>
    <w:rsid w:val="00283E1A"/>
    <w:rsid w:val="002843FD"/>
    <w:rsid w:val="00284BD7"/>
    <w:rsid w:val="002925FB"/>
    <w:rsid w:val="00295984"/>
    <w:rsid w:val="00296453"/>
    <w:rsid w:val="002A08F0"/>
    <w:rsid w:val="002A14B8"/>
    <w:rsid w:val="002A24E6"/>
    <w:rsid w:val="002A464F"/>
    <w:rsid w:val="002A4CB3"/>
    <w:rsid w:val="002A5D73"/>
    <w:rsid w:val="002B0F93"/>
    <w:rsid w:val="002B2046"/>
    <w:rsid w:val="002B22F4"/>
    <w:rsid w:val="002B2A24"/>
    <w:rsid w:val="002B44E7"/>
    <w:rsid w:val="002B5025"/>
    <w:rsid w:val="002B6ED1"/>
    <w:rsid w:val="002B7659"/>
    <w:rsid w:val="002C1F44"/>
    <w:rsid w:val="002C324B"/>
    <w:rsid w:val="002C4D75"/>
    <w:rsid w:val="002C58D8"/>
    <w:rsid w:val="002C7567"/>
    <w:rsid w:val="002D495E"/>
    <w:rsid w:val="002D6000"/>
    <w:rsid w:val="002D6883"/>
    <w:rsid w:val="002E1878"/>
    <w:rsid w:val="002E4DC3"/>
    <w:rsid w:val="002E4FB7"/>
    <w:rsid w:val="002F0320"/>
    <w:rsid w:val="002F1AF8"/>
    <w:rsid w:val="002F2A06"/>
    <w:rsid w:val="002F2AA1"/>
    <w:rsid w:val="002F3D3A"/>
    <w:rsid w:val="002F456D"/>
    <w:rsid w:val="00302546"/>
    <w:rsid w:val="003047FF"/>
    <w:rsid w:val="00310965"/>
    <w:rsid w:val="00311FB2"/>
    <w:rsid w:val="00313E37"/>
    <w:rsid w:val="003143D9"/>
    <w:rsid w:val="003158FB"/>
    <w:rsid w:val="00315EF9"/>
    <w:rsid w:val="0031718C"/>
    <w:rsid w:val="003179E0"/>
    <w:rsid w:val="00320D98"/>
    <w:rsid w:val="0032101A"/>
    <w:rsid w:val="0032132A"/>
    <w:rsid w:val="0032150A"/>
    <w:rsid w:val="0032157E"/>
    <w:rsid w:val="003248A3"/>
    <w:rsid w:val="003265B0"/>
    <w:rsid w:val="00330803"/>
    <w:rsid w:val="00333C4C"/>
    <w:rsid w:val="00334118"/>
    <w:rsid w:val="003345B9"/>
    <w:rsid w:val="00335F78"/>
    <w:rsid w:val="00340A08"/>
    <w:rsid w:val="00345B15"/>
    <w:rsid w:val="0034649B"/>
    <w:rsid w:val="00346643"/>
    <w:rsid w:val="00347ADD"/>
    <w:rsid w:val="00350BD1"/>
    <w:rsid w:val="003510E3"/>
    <w:rsid w:val="00352E32"/>
    <w:rsid w:val="0035309D"/>
    <w:rsid w:val="00354FEB"/>
    <w:rsid w:val="0035645A"/>
    <w:rsid w:val="003574BF"/>
    <w:rsid w:val="00357C70"/>
    <w:rsid w:val="00363D3D"/>
    <w:rsid w:val="00364351"/>
    <w:rsid w:val="00365024"/>
    <w:rsid w:val="003670CF"/>
    <w:rsid w:val="00370799"/>
    <w:rsid w:val="00370E50"/>
    <w:rsid w:val="00370FD8"/>
    <w:rsid w:val="00371E76"/>
    <w:rsid w:val="003733D3"/>
    <w:rsid w:val="00374789"/>
    <w:rsid w:val="00375FE9"/>
    <w:rsid w:val="003768E7"/>
    <w:rsid w:val="00376ED5"/>
    <w:rsid w:val="00377D7D"/>
    <w:rsid w:val="00382B1D"/>
    <w:rsid w:val="00382E8D"/>
    <w:rsid w:val="0038341B"/>
    <w:rsid w:val="003844F5"/>
    <w:rsid w:val="0039119F"/>
    <w:rsid w:val="003941F3"/>
    <w:rsid w:val="00395194"/>
    <w:rsid w:val="00396996"/>
    <w:rsid w:val="003A3284"/>
    <w:rsid w:val="003A4900"/>
    <w:rsid w:val="003A4A96"/>
    <w:rsid w:val="003A77B5"/>
    <w:rsid w:val="003B1687"/>
    <w:rsid w:val="003B3CC9"/>
    <w:rsid w:val="003B62EE"/>
    <w:rsid w:val="003B739C"/>
    <w:rsid w:val="003C41B7"/>
    <w:rsid w:val="003C49D1"/>
    <w:rsid w:val="003D1686"/>
    <w:rsid w:val="003D20B2"/>
    <w:rsid w:val="003D256C"/>
    <w:rsid w:val="003D780C"/>
    <w:rsid w:val="003E1B80"/>
    <w:rsid w:val="003F1144"/>
    <w:rsid w:val="0040009E"/>
    <w:rsid w:val="004044F1"/>
    <w:rsid w:val="00405B61"/>
    <w:rsid w:val="0041274A"/>
    <w:rsid w:val="00412E48"/>
    <w:rsid w:val="00415106"/>
    <w:rsid w:val="004163D6"/>
    <w:rsid w:val="004178C3"/>
    <w:rsid w:val="00425014"/>
    <w:rsid w:val="00432E4F"/>
    <w:rsid w:val="00434084"/>
    <w:rsid w:val="00434646"/>
    <w:rsid w:val="00434AF0"/>
    <w:rsid w:val="00435AC6"/>
    <w:rsid w:val="004375F7"/>
    <w:rsid w:val="00437854"/>
    <w:rsid w:val="00437E67"/>
    <w:rsid w:val="00443A41"/>
    <w:rsid w:val="00444328"/>
    <w:rsid w:val="00444C06"/>
    <w:rsid w:val="00446E8F"/>
    <w:rsid w:val="004473D9"/>
    <w:rsid w:val="00461F9F"/>
    <w:rsid w:val="0046235B"/>
    <w:rsid w:val="00462946"/>
    <w:rsid w:val="004633A1"/>
    <w:rsid w:val="00464D6C"/>
    <w:rsid w:val="00466AE1"/>
    <w:rsid w:val="00466E54"/>
    <w:rsid w:val="00471775"/>
    <w:rsid w:val="00472EFB"/>
    <w:rsid w:val="00474C05"/>
    <w:rsid w:val="00475623"/>
    <w:rsid w:val="004809D1"/>
    <w:rsid w:val="00480ED1"/>
    <w:rsid w:val="004814AD"/>
    <w:rsid w:val="004832E5"/>
    <w:rsid w:val="00484E60"/>
    <w:rsid w:val="00486343"/>
    <w:rsid w:val="00490806"/>
    <w:rsid w:val="00490BBE"/>
    <w:rsid w:val="00490FD7"/>
    <w:rsid w:val="00493522"/>
    <w:rsid w:val="0049571E"/>
    <w:rsid w:val="004A1212"/>
    <w:rsid w:val="004A206C"/>
    <w:rsid w:val="004A6B54"/>
    <w:rsid w:val="004B6CA3"/>
    <w:rsid w:val="004B6CD5"/>
    <w:rsid w:val="004C06EF"/>
    <w:rsid w:val="004C0B87"/>
    <w:rsid w:val="004C1E01"/>
    <w:rsid w:val="004C3313"/>
    <w:rsid w:val="004C3968"/>
    <w:rsid w:val="004C5C01"/>
    <w:rsid w:val="004C686C"/>
    <w:rsid w:val="004D2A24"/>
    <w:rsid w:val="004D5AA8"/>
    <w:rsid w:val="004E0EB0"/>
    <w:rsid w:val="004F2256"/>
    <w:rsid w:val="004F42B5"/>
    <w:rsid w:val="004F461D"/>
    <w:rsid w:val="004F499F"/>
    <w:rsid w:val="004F5E00"/>
    <w:rsid w:val="005000BB"/>
    <w:rsid w:val="00500E6F"/>
    <w:rsid w:val="00502FCD"/>
    <w:rsid w:val="00503487"/>
    <w:rsid w:val="00504332"/>
    <w:rsid w:val="00504D66"/>
    <w:rsid w:val="0050504B"/>
    <w:rsid w:val="00507FAA"/>
    <w:rsid w:val="0051260B"/>
    <w:rsid w:val="00514704"/>
    <w:rsid w:val="00521F8A"/>
    <w:rsid w:val="005279E7"/>
    <w:rsid w:val="00531D43"/>
    <w:rsid w:val="00532789"/>
    <w:rsid w:val="00537891"/>
    <w:rsid w:val="00537CA0"/>
    <w:rsid w:val="00542B01"/>
    <w:rsid w:val="00543CEF"/>
    <w:rsid w:val="005467BE"/>
    <w:rsid w:val="005519DE"/>
    <w:rsid w:val="00551AE7"/>
    <w:rsid w:val="00552578"/>
    <w:rsid w:val="00552D27"/>
    <w:rsid w:val="0055375C"/>
    <w:rsid w:val="00554D34"/>
    <w:rsid w:val="0055511D"/>
    <w:rsid w:val="005565A0"/>
    <w:rsid w:val="0056231B"/>
    <w:rsid w:val="00563202"/>
    <w:rsid w:val="00566856"/>
    <w:rsid w:val="00567595"/>
    <w:rsid w:val="00570FE2"/>
    <w:rsid w:val="005717B2"/>
    <w:rsid w:val="00573A07"/>
    <w:rsid w:val="00575E10"/>
    <w:rsid w:val="00575F23"/>
    <w:rsid w:val="0057611A"/>
    <w:rsid w:val="00584457"/>
    <w:rsid w:val="005856D8"/>
    <w:rsid w:val="005919D7"/>
    <w:rsid w:val="0059280B"/>
    <w:rsid w:val="005964F2"/>
    <w:rsid w:val="005A1F00"/>
    <w:rsid w:val="005A348A"/>
    <w:rsid w:val="005A7B63"/>
    <w:rsid w:val="005B3F51"/>
    <w:rsid w:val="005B6897"/>
    <w:rsid w:val="005C062D"/>
    <w:rsid w:val="005C09FA"/>
    <w:rsid w:val="005C19BB"/>
    <w:rsid w:val="005C2924"/>
    <w:rsid w:val="005C4AEB"/>
    <w:rsid w:val="005C52A7"/>
    <w:rsid w:val="005C7234"/>
    <w:rsid w:val="005D1E54"/>
    <w:rsid w:val="005D351C"/>
    <w:rsid w:val="005D35D3"/>
    <w:rsid w:val="005D3DEB"/>
    <w:rsid w:val="005D62E4"/>
    <w:rsid w:val="005D729B"/>
    <w:rsid w:val="005E2181"/>
    <w:rsid w:val="005E41E2"/>
    <w:rsid w:val="005E676A"/>
    <w:rsid w:val="005F53A1"/>
    <w:rsid w:val="006019A6"/>
    <w:rsid w:val="00605A1B"/>
    <w:rsid w:val="00607D11"/>
    <w:rsid w:val="006143AB"/>
    <w:rsid w:val="00615B50"/>
    <w:rsid w:val="006160C5"/>
    <w:rsid w:val="00616CF5"/>
    <w:rsid w:val="0062270E"/>
    <w:rsid w:val="00633568"/>
    <w:rsid w:val="0063557C"/>
    <w:rsid w:val="00640017"/>
    <w:rsid w:val="00640614"/>
    <w:rsid w:val="00642161"/>
    <w:rsid w:val="00645D04"/>
    <w:rsid w:val="006608F7"/>
    <w:rsid w:val="0066139A"/>
    <w:rsid w:val="0066473B"/>
    <w:rsid w:val="00665613"/>
    <w:rsid w:val="0066563D"/>
    <w:rsid w:val="00671240"/>
    <w:rsid w:val="00672859"/>
    <w:rsid w:val="00674B81"/>
    <w:rsid w:val="00676E3B"/>
    <w:rsid w:val="006810BB"/>
    <w:rsid w:val="0068277A"/>
    <w:rsid w:val="00682893"/>
    <w:rsid w:val="00684DAC"/>
    <w:rsid w:val="006856E3"/>
    <w:rsid w:val="006858FB"/>
    <w:rsid w:val="00687239"/>
    <w:rsid w:val="00687409"/>
    <w:rsid w:val="006874F6"/>
    <w:rsid w:val="006900BE"/>
    <w:rsid w:val="0069395D"/>
    <w:rsid w:val="00693F3D"/>
    <w:rsid w:val="00694D85"/>
    <w:rsid w:val="00697336"/>
    <w:rsid w:val="00697640"/>
    <w:rsid w:val="00697F82"/>
    <w:rsid w:val="006A0A1D"/>
    <w:rsid w:val="006A0E98"/>
    <w:rsid w:val="006A5174"/>
    <w:rsid w:val="006A5BAB"/>
    <w:rsid w:val="006A5F38"/>
    <w:rsid w:val="006B0336"/>
    <w:rsid w:val="006B27BF"/>
    <w:rsid w:val="006B7616"/>
    <w:rsid w:val="006B7AED"/>
    <w:rsid w:val="006C3DE9"/>
    <w:rsid w:val="006C50B4"/>
    <w:rsid w:val="006C55CC"/>
    <w:rsid w:val="006C6967"/>
    <w:rsid w:val="006D1801"/>
    <w:rsid w:val="006D5CCF"/>
    <w:rsid w:val="006D62FC"/>
    <w:rsid w:val="006D7B1F"/>
    <w:rsid w:val="006E05DF"/>
    <w:rsid w:val="006E0687"/>
    <w:rsid w:val="006E120D"/>
    <w:rsid w:val="006E1C2F"/>
    <w:rsid w:val="006E5220"/>
    <w:rsid w:val="006E6E89"/>
    <w:rsid w:val="006F0021"/>
    <w:rsid w:val="006F38CE"/>
    <w:rsid w:val="006F7C5D"/>
    <w:rsid w:val="00702BAB"/>
    <w:rsid w:val="00702BB7"/>
    <w:rsid w:val="00702FC5"/>
    <w:rsid w:val="007034C4"/>
    <w:rsid w:val="0070509E"/>
    <w:rsid w:val="00705281"/>
    <w:rsid w:val="00710D98"/>
    <w:rsid w:val="0071128D"/>
    <w:rsid w:val="00711933"/>
    <w:rsid w:val="00712C40"/>
    <w:rsid w:val="007209BE"/>
    <w:rsid w:val="00720DA3"/>
    <w:rsid w:val="007226BE"/>
    <w:rsid w:val="00723CCB"/>
    <w:rsid w:val="007250D5"/>
    <w:rsid w:val="00725E55"/>
    <w:rsid w:val="0073775B"/>
    <w:rsid w:val="00742C85"/>
    <w:rsid w:val="00742FDD"/>
    <w:rsid w:val="00744B49"/>
    <w:rsid w:val="007530FD"/>
    <w:rsid w:val="007535D7"/>
    <w:rsid w:val="007556A7"/>
    <w:rsid w:val="007562F6"/>
    <w:rsid w:val="00757781"/>
    <w:rsid w:val="0076152E"/>
    <w:rsid w:val="00763863"/>
    <w:rsid w:val="007644BF"/>
    <w:rsid w:val="00764F29"/>
    <w:rsid w:val="007655CF"/>
    <w:rsid w:val="0077165F"/>
    <w:rsid w:val="00773E30"/>
    <w:rsid w:val="00775218"/>
    <w:rsid w:val="00783352"/>
    <w:rsid w:val="00787893"/>
    <w:rsid w:val="00787917"/>
    <w:rsid w:val="0079731D"/>
    <w:rsid w:val="007A0A9C"/>
    <w:rsid w:val="007A1BCE"/>
    <w:rsid w:val="007A375D"/>
    <w:rsid w:val="007A45E4"/>
    <w:rsid w:val="007A533A"/>
    <w:rsid w:val="007B131C"/>
    <w:rsid w:val="007B1767"/>
    <w:rsid w:val="007B2D1A"/>
    <w:rsid w:val="007C1B1B"/>
    <w:rsid w:val="007C2473"/>
    <w:rsid w:val="007C3609"/>
    <w:rsid w:val="007C4CCF"/>
    <w:rsid w:val="007C55B4"/>
    <w:rsid w:val="007D1006"/>
    <w:rsid w:val="007D1A84"/>
    <w:rsid w:val="007E3403"/>
    <w:rsid w:val="007E4860"/>
    <w:rsid w:val="007E5B54"/>
    <w:rsid w:val="007E60F1"/>
    <w:rsid w:val="007E71A9"/>
    <w:rsid w:val="007F144B"/>
    <w:rsid w:val="007F1CC3"/>
    <w:rsid w:val="0080041B"/>
    <w:rsid w:val="0080065D"/>
    <w:rsid w:val="00804A07"/>
    <w:rsid w:val="008064A5"/>
    <w:rsid w:val="008107A6"/>
    <w:rsid w:val="00812892"/>
    <w:rsid w:val="0081688D"/>
    <w:rsid w:val="00822A48"/>
    <w:rsid w:val="00826DFD"/>
    <w:rsid w:val="00832053"/>
    <w:rsid w:val="008351A6"/>
    <w:rsid w:val="0083599F"/>
    <w:rsid w:val="008376FF"/>
    <w:rsid w:val="00840C96"/>
    <w:rsid w:val="00840FA1"/>
    <w:rsid w:val="00841231"/>
    <w:rsid w:val="00843CC8"/>
    <w:rsid w:val="00844A22"/>
    <w:rsid w:val="0084512A"/>
    <w:rsid w:val="00847B1F"/>
    <w:rsid w:val="00847FC1"/>
    <w:rsid w:val="0085159E"/>
    <w:rsid w:val="00852FEF"/>
    <w:rsid w:val="008554B0"/>
    <w:rsid w:val="00856173"/>
    <w:rsid w:val="00857381"/>
    <w:rsid w:val="008613D6"/>
    <w:rsid w:val="00871A5D"/>
    <w:rsid w:val="00873532"/>
    <w:rsid w:val="00880CC0"/>
    <w:rsid w:val="00880DD2"/>
    <w:rsid w:val="00881607"/>
    <w:rsid w:val="00881B23"/>
    <w:rsid w:val="0088448C"/>
    <w:rsid w:val="00884F22"/>
    <w:rsid w:val="00886230"/>
    <w:rsid w:val="008918BC"/>
    <w:rsid w:val="0089534A"/>
    <w:rsid w:val="00896DAD"/>
    <w:rsid w:val="00897A90"/>
    <w:rsid w:val="008A04D5"/>
    <w:rsid w:val="008A055A"/>
    <w:rsid w:val="008A192B"/>
    <w:rsid w:val="008A2354"/>
    <w:rsid w:val="008A27DD"/>
    <w:rsid w:val="008A2A96"/>
    <w:rsid w:val="008A3C9F"/>
    <w:rsid w:val="008A4FD2"/>
    <w:rsid w:val="008B6955"/>
    <w:rsid w:val="008C134A"/>
    <w:rsid w:val="008C2168"/>
    <w:rsid w:val="008C647A"/>
    <w:rsid w:val="008C7646"/>
    <w:rsid w:val="008D0B18"/>
    <w:rsid w:val="008D1FD6"/>
    <w:rsid w:val="008D454B"/>
    <w:rsid w:val="008E2185"/>
    <w:rsid w:val="008E389D"/>
    <w:rsid w:val="008E5192"/>
    <w:rsid w:val="008F60F6"/>
    <w:rsid w:val="008F7913"/>
    <w:rsid w:val="009051BB"/>
    <w:rsid w:val="00905700"/>
    <w:rsid w:val="00905E95"/>
    <w:rsid w:val="00906F0A"/>
    <w:rsid w:val="00911D9C"/>
    <w:rsid w:val="00912BDE"/>
    <w:rsid w:val="00914822"/>
    <w:rsid w:val="009155C2"/>
    <w:rsid w:val="009158FA"/>
    <w:rsid w:val="00916A0E"/>
    <w:rsid w:val="00916BA8"/>
    <w:rsid w:val="00917BA5"/>
    <w:rsid w:val="00917E88"/>
    <w:rsid w:val="0092676A"/>
    <w:rsid w:val="00931336"/>
    <w:rsid w:val="0093146C"/>
    <w:rsid w:val="00934F39"/>
    <w:rsid w:val="0093550D"/>
    <w:rsid w:val="00941637"/>
    <w:rsid w:val="00942C4B"/>
    <w:rsid w:val="009438C0"/>
    <w:rsid w:val="00945101"/>
    <w:rsid w:val="00945CCF"/>
    <w:rsid w:val="00946748"/>
    <w:rsid w:val="00946AFE"/>
    <w:rsid w:val="00947A96"/>
    <w:rsid w:val="00950912"/>
    <w:rsid w:val="00950B33"/>
    <w:rsid w:val="00951998"/>
    <w:rsid w:val="00954E06"/>
    <w:rsid w:val="0096643C"/>
    <w:rsid w:val="00970807"/>
    <w:rsid w:val="00971456"/>
    <w:rsid w:val="009738A2"/>
    <w:rsid w:val="00974B7F"/>
    <w:rsid w:val="00977F87"/>
    <w:rsid w:val="00983BBC"/>
    <w:rsid w:val="009878E4"/>
    <w:rsid w:val="009916DA"/>
    <w:rsid w:val="009951D0"/>
    <w:rsid w:val="00996FAB"/>
    <w:rsid w:val="00997164"/>
    <w:rsid w:val="009A16BF"/>
    <w:rsid w:val="009A1C37"/>
    <w:rsid w:val="009A3C99"/>
    <w:rsid w:val="009A52B2"/>
    <w:rsid w:val="009A5527"/>
    <w:rsid w:val="009A6125"/>
    <w:rsid w:val="009A631D"/>
    <w:rsid w:val="009A6D9A"/>
    <w:rsid w:val="009B0441"/>
    <w:rsid w:val="009B118D"/>
    <w:rsid w:val="009B31D7"/>
    <w:rsid w:val="009B3F2D"/>
    <w:rsid w:val="009B4097"/>
    <w:rsid w:val="009B5060"/>
    <w:rsid w:val="009B5856"/>
    <w:rsid w:val="009B780E"/>
    <w:rsid w:val="009C17F8"/>
    <w:rsid w:val="009C2659"/>
    <w:rsid w:val="009D1A1B"/>
    <w:rsid w:val="009D234E"/>
    <w:rsid w:val="009D36B6"/>
    <w:rsid w:val="009E1718"/>
    <w:rsid w:val="009E29C1"/>
    <w:rsid w:val="009E3C29"/>
    <w:rsid w:val="009F30B0"/>
    <w:rsid w:val="009F4176"/>
    <w:rsid w:val="009F579B"/>
    <w:rsid w:val="00A0149A"/>
    <w:rsid w:val="00A03C23"/>
    <w:rsid w:val="00A05635"/>
    <w:rsid w:val="00A0630C"/>
    <w:rsid w:val="00A068D2"/>
    <w:rsid w:val="00A06A1B"/>
    <w:rsid w:val="00A079D4"/>
    <w:rsid w:val="00A10B0F"/>
    <w:rsid w:val="00A1221D"/>
    <w:rsid w:val="00A26EDD"/>
    <w:rsid w:val="00A33466"/>
    <w:rsid w:val="00A35B3A"/>
    <w:rsid w:val="00A36E8F"/>
    <w:rsid w:val="00A377A7"/>
    <w:rsid w:val="00A40649"/>
    <w:rsid w:val="00A412FB"/>
    <w:rsid w:val="00A42AD9"/>
    <w:rsid w:val="00A42E83"/>
    <w:rsid w:val="00A46133"/>
    <w:rsid w:val="00A46F75"/>
    <w:rsid w:val="00A527F4"/>
    <w:rsid w:val="00A53018"/>
    <w:rsid w:val="00A53237"/>
    <w:rsid w:val="00A53A05"/>
    <w:rsid w:val="00A545C6"/>
    <w:rsid w:val="00A54DBB"/>
    <w:rsid w:val="00A55955"/>
    <w:rsid w:val="00A55ADD"/>
    <w:rsid w:val="00A60605"/>
    <w:rsid w:val="00A60F62"/>
    <w:rsid w:val="00A65D10"/>
    <w:rsid w:val="00A714AD"/>
    <w:rsid w:val="00A71629"/>
    <w:rsid w:val="00A74F93"/>
    <w:rsid w:val="00A75532"/>
    <w:rsid w:val="00A76965"/>
    <w:rsid w:val="00A808FC"/>
    <w:rsid w:val="00A80F6B"/>
    <w:rsid w:val="00A82A1D"/>
    <w:rsid w:val="00A82DD2"/>
    <w:rsid w:val="00A8606D"/>
    <w:rsid w:val="00A87998"/>
    <w:rsid w:val="00A87E82"/>
    <w:rsid w:val="00A90C6F"/>
    <w:rsid w:val="00A9702C"/>
    <w:rsid w:val="00AA27CD"/>
    <w:rsid w:val="00AA3A0A"/>
    <w:rsid w:val="00AA4901"/>
    <w:rsid w:val="00AA5F5D"/>
    <w:rsid w:val="00AB1CFB"/>
    <w:rsid w:val="00AB6735"/>
    <w:rsid w:val="00AC1E02"/>
    <w:rsid w:val="00AC34CD"/>
    <w:rsid w:val="00AC622E"/>
    <w:rsid w:val="00AC7D43"/>
    <w:rsid w:val="00AD0C83"/>
    <w:rsid w:val="00AD4D7C"/>
    <w:rsid w:val="00AD5976"/>
    <w:rsid w:val="00AD6C94"/>
    <w:rsid w:val="00AE058A"/>
    <w:rsid w:val="00AE1C01"/>
    <w:rsid w:val="00AE25A8"/>
    <w:rsid w:val="00AE420F"/>
    <w:rsid w:val="00AE6772"/>
    <w:rsid w:val="00AE7367"/>
    <w:rsid w:val="00AF21C2"/>
    <w:rsid w:val="00AF2AE9"/>
    <w:rsid w:val="00AF351F"/>
    <w:rsid w:val="00AF357D"/>
    <w:rsid w:val="00AF35AE"/>
    <w:rsid w:val="00AF65F2"/>
    <w:rsid w:val="00B00D92"/>
    <w:rsid w:val="00B0335A"/>
    <w:rsid w:val="00B13EEC"/>
    <w:rsid w:val="00B16050"/>
    <w:rsid w:val="00B211B9"/>
    <w:rsid w:val="00B22573"/>
    <w:rsid w:val="00B22745"/>
    <w:rsid w:val="00B26CC0"/>
    <w:rsid w:val="00B30351"/>
    <w:rsid w:val="00B31946"/>
    <w:rsid w:val="00B35D66"/>
    <w:rsid w:val="00B41676"/>
    <w:rsid w:val="00B41A3F"/>
    <w:rsid w:val="00B454B5"/>
    <w:rsid w:val="00B474DC"/>
    <w:rsid w:val="00B47C61"/>
    <w:rsid w:val="00B50F67"/>
    <w:rsid w:val="00B50FC1"/>
    <w:rsid w:val="00B5189B"/>
    <w:rsid w:val="00B532AB"/>
    <w:rsid w:val="00B53B7F"/>
    <w:rsid w:val="00B54E2E"/>
    <w:rsid w:val="00B560BB"/>
    <w:rsid w:val="00B560E5"/>
    <w:rsid w:val="00B5775F"/>
    <w:rsid w:val="00B60748"/>
    <w:rsid w:val="00B6153B"/>
    <w:rsid w:val="00B64065"/>
    <w:rsid w:val="00B649D0"/>
    <w:rsid w:val="00B717FC"/>
    <w:rsid w:val="00B732B6"/>
    <w:rsid w:val="00B73396"/>
    <w:rsid w:val="00B74707"/>
    <w:rsid w:val="00B757A3"/>
    <w:rsid w:val="00B759B6"/>
    <w:rsid w:val="00B824E1"/>
    <w:rsid w:val="00B8433D"/>
    <w:rsid w:val="00B84425"/>
    <w:rsid w:val="00B8453A"/>
    <w:rsid w:val="00B8461F"/>
    <w:rsid w:val="00B852C6"/>
    <w:rsid w:val="00B85639"/>
    <w:rsid w:val="00B856C7"/>
    <w:rsid w:val="00B869D6"/>
    <w:rsid w:val="00B876D0"/>
    <w:rsid w:val="00B90659"/>
    <w:rsid w:val="00B927C3"/>
    <w:rsid w:val="00B93F37"/>
    <w:rsid w:val="00B94736"/>
    <w:rsid w:val="00B96486"/>
    <w:rsid w:val="00BA0FE1"/>
    <w:rsid w:val="00BA2FD4"/>
    <w:rsid w:val="00BA3307"/>
    <w:rsid w:val="00BB0FDE"/>
    <w:rsid w:val="00BB34B9"/>
    <w:rsid w:val="00BB35B3"/>
    <w:rsid w:val="00BB4D25"/>
    <w:rsid w:val="00BB4F2D"/>
    <w:rsid w:val="00BB5477"/>
    <w:rsid w:val="00BC1167"/>
    <w:rsid w:val="00BC3724"/>
    <w:rsid w:val="00BC4FB6"/>
    <w:rsid w:val="00BC6A13"/>
    <w:rsid w:val="00BC6A28"/>
    <w:rsid w:val="00BC7F68"/>
    <w:rsid w:val="00BD33D1"/>
    <w:rsid w:val="00BD609F"/>
    <w:rsid w:val="00BE4712"/>
    <w:rsid w:val="00BE67BC"/>
    <w:rsid w:val="00BE70FD"/>
    <w:rsid w:val="00BF21F6"/>
    <w:rsid w:val="00BF45CE"/>
    <w:rsid w:val="00BF6DF7"/>
    <w:rsid w:val="00C008EE"/>
    <w:rsid w:val="00C04105"/>
    <w:rsid w:val="00C103C8"/>
    <w:rsid w:val="00C130EE"/>
    <w:rsid w:val="00C16379"/>
    <w:rsid w:val="00C16AC3"/>
    <w:rsid w:val="00C17D19"/>
    <w:rsid w:val="00C17FAC"/>
    <w:rsid w:val="00C20265"/>
    <w:rsid w:val="00C227BC"/>
    <w:rsid w:val="00C2341E"/>
    <w:rsid w:val="00C23F96"/>
    <w:rsid w:val="00C2439C"/>
    <w:rsid w:val="00C24980"/>
    <w:rsid w:val="00C3188E"/>
    <w:rsid w:val="00C34764"/>
    <w:rsid w:val="00C34A3E"/>
    <w:rsid w:val="00C350E1"/>
    <w:rsid w:val="00C3558C"/>
    <w:rsid w:val="00C41ED0"/>
    <w:rsid w:val="00C42026"/>
    <w:rsid w:val="00C43D5A"/>
    <w:rsid w:val="00C4414D"/>
    <w:rsid w:val="00C449CC"/>
    <w:rsid w:val="00C47106"/>
    <w:rsid w:val="00C524E8"/>
    <w:rsid w:val="00C54771"/>
    <w:rsid w:val="00C5526D"/>
    <w:rsid w:val="00C55B69"/>
    <w:rsid w:val="00C6246C"/>
    <w:rsid w:val="00C62D32"/>
    <w:rsid w:val="00C62F40"/>
    <w:rsid w:val="00C64194"/>
    <w:rsid w:val="00C64A19"/>
    <w:rsid w:val="00C659F1"/>
    <w:rsid w:val="00C665D2"/>
    <w:rsid w:val="00C67CD5"/>
    <w:rsid w:val="00C705B7"/>
    <w:rsid w:val="00C71EDC"/>
    <w:rsid w:val="00C7290D"/>
    <w:rsid w:val="00C761DB"/>
    <w:rsid w:val="00C766E5"/>
    <w:rsid w:val="00C83BC3"/>
    <w:rsid w:val="00C85F19"/>
    <w:rsid w:val="00C869F4"/>
    <w:rsid w:val="00C90403"/>
    <w:rsid w:val="00C90DE4"/>
    <w:rsid w:val="00C92E88"/>
    <w:rsid w:val="00C94FED"/>
    <w:rsid w:val="00CA00B7"/>
    <w:rsid w:val="00CA03C6"/>
    <w:rsid w:val="00CA133D"/>
    <w:rsid w:val="00CA60B8"/>
    <w:rsid w:val="00CA706E"/>
    <w:rsid w:val="00CA7542"/>
    <w:rsid w:val="00CB203B"/>
    <w:rsid w:val="00CB22FC"/>
    <w:rsid w:val="00CB2590"/>
    <w:rsid w:val="00CB2AA7"/>
    <w:rsid w:val="00CB7A3A"/>
    <w:rsid w:val="00CC2234"/>
    <w:rsid w:val="00CC6D2D"/>
    <w:rsid w:val="00CC78B1"/>
    <w:rsid w:val="00CD045A"/>
    <w:rsid w:val="00CD2027"/>
    <w:rsid w:val="00CD20FD"/>
    <w:rsid w:val="00CD284E"/>
    <w:rsid w:val="00CD285E"/>
    <w:rsid w:val="00CD3052"/>
    <w:rsid w:val="00CD3602"/>
    <w:rsid w:val="00CD3BCA"/>
    <w:rsid w:val="00CD686B"/>
    <w:rsid w:val="00CD799C"/>
    <w:rsid w:val="00CE12FC"/>
    <w:rsid w:val="00CE3264"/>
    <w:rsid w:val="00CE42F8"/>
    <w:rsid w:val="00CE482F"/>
    <w:rsid w:val="00CE5701"/>
    <w:rsid w:val="00CE637A"/>
    <w:rsid w:val="00CF168E"/>
    <w:rsid w:val="00CF172E"/>
    <w:rsid w:val="00CF5C63"/>
    <w:rsid w:val="00CF72AA"/>
    <w:rsid w:val="00D00B47"/>
    <w:rsid w:val="00D021D7"/>
    <w:rsid w:val="00D04457"/>
    <w:rsid w:val="00D0586B"/>
    <w:rsid w:val="00D12088"/>
    <w:rsid w:val="00D13390"/>
    <w:rsid w:val="00D15022"/>
    <w:rsid w:val="00D174C5"/>
    <w:rsid w:val="00D20679"/>
    <w:rsid w:val="00D21C07"/>
    <w:rsid w:val="00D21CCE"/>
    <w:rsid w:val="00D22BFD"/>
    <w:rsid w:val="00D24C39"/>
    <w:rsid w:val="00D26B60"/>
    <w:rsid w:val="00D2716F"/>
    <w:rsid w:val="00D30560"/>
    <w:rsid w:val="00D34289"/>
    <w:rsid w:val="00D34CF2"/>
    <w:rsid w:val="00D36A92"/>
    <w:rsid w:val="00D4093C"/>
    <w:rsid w:val="00D445C7"/>
    <w:rsid w:val="00D46E44"/>
    <w:rsid w:val="00D4712E"/>
    <w:rsid w:val="00D4766B"/>
    <w:rsid w:val="00D50BFF"/>
    <w:rsid w:val="00D53658"/>
    <w:rsid w:val="00D571A3"/>
    <w:rsid w:val="00D57968"/>
    <w:rsid w:val="00D603AE"/>
    <w:rsid w:val="00D6161C"/>
    <w:rsid w:val="00D63E09"/>
    <w:rsid w:val="00D63E67"/>
    <w:rsid w:val="00D67725"/>
    <w:rsid w:val="00D70F71"/>
    <w:rsid w:val="00D7211D"/>
    <w:rsid w:val="00D74EE3"/>
    <w:rsid w:val="00D76AB7"/>
    <w:rsid w:val="00D80BFC"/>
    <w:rsid w:val="00D860F4"/>
    <w:rsid w:val="00D901CC"/>
    <w:rsid w:val="00D90BE4"/>
    <w:rsid w:val="00D90C9E"/>
    <w:rsid w:val="00D90E8A"/>
    <w:rsid w:val="00D9498E"/>
    <w:rsid w:val="00DA09DA"/>
    <w:rsid w:val="00DA19E2"/>
    <w:rsid w:val="00DA235D"/>
    <w:rsid w:val="00DA3BD3"/>
    <w:rsid w:val="00DA4A89"/>
    <w:rsid w:val="00DA5FF6"/>
    <w:rsid w:val="00DA7015"/>
    <w:rsid w:val="00DB0464"/>
    <w:rsid w:val="00DB177C"/>
    <w:rsid w:val="00DB1B2C"/>
    <w:rsid w:val="00DB698D"/>
    <w:rsid w:val="00DB7D10"/>
    <w:rsid w:val="00DC1CB4"/>
    <w:rsid w:val="00DD060B"/>
    <w:rsid w:val="00DD1641"/>
    <w:rsid w:val="00DD3126"/>
    <w:rsid w:val="00DD31F5"/>
    <w:rsid w:val="00DD4BB7"/>
    <w:rsid w:val="00DD6F83"/>
    <w:rsid w:val="00DE0751"/>
    <w:rsid w:val="00DE2C3B"/>
    <w:rsid w:val="00DE4E5F"/>
    <w:rsid w:val="00DE5C5E"/>
    <w:rsid w:val="00DF13E4"/>
    <w:rsid w:val="00DF1BEB"/>
    <w:rsid w:val="00DF2E97"/>
    <w:rsid w:val="00DF3580"/>
    <w:rsid w:val="00DF4083"/>
    <w:rsid w:val="00E1110F"/>
    <w:rsid w:val="00E1116E"/>
    <w:rsid w:val="00E1464B"/>
    <w:rsid w:val="00E15C41"/>
    <w:rsid w:val="00E16047"/>
    <w:rsid w:val="00E24AA1"/>
    <w:rsid w:val="00E32FC6"/>
    <w:rsid w:val="00E339E0"/>
    <w:rsid w:val="00E36A3B"/>
    <w:rsid w:val="00E375C1"/>
    <w:rsid w:val="00E41F9D"/>
    <w:rsid w:val="00E431F4"/>
    <w:rsid w:val="00E46B6C"/>
    <w:rsid w:val="00E46D64"/>
    <w:rsid w:val="00E46D75"/>
    <w:rsid w:val="00E55DD3"/>
    <w:rsid w:val="00E56544"/>
    <w:rsid w:val="00E57549"/>
    <w:rsid w:val="00E57B32"/>
    <w:rsid w:val="00E61286"/>
    <w:rsid w:val="00E61B51"/>
    <w:rsid w:val="00E631FB"/>
    <w:rsid w:val="00E640E4"/>
    <w:rsid w:val="00E655EC"/>
    <w:rsid w:val="00E6646C"/>
    <w:rsid w:val="00E67E9B"/>
    <w:rsid w:val="00E72984"/>
    <w:rsid w:val="00E74278"/>
    <w:rsid w:val="00E745D2"/>
    <w:rsid w:val="00E74C48"/>
    <w:rsid w:val="00E90535"/>
    <w:rsid w:val="00E9266D"/>
    <w:rsid w:val="00E941A6"/>
    <w:rsid w:val="00EA0B9C"/>
    <w:rsid w:val="00EA1AB6"/>
    <w:rsid w:val="00EA1B4B"/>
    <w:rsid w:val="00EA4348"/>
    <w:rsid w:val="00EA44E8"/>
    <w:rsid w:val="00EA5061"/>
    <w:rsid w:val="00EA6499"/>
    <w:rsid w:val="00EB107B"/>
    <w:rsid w:val="00EB182E"/>
    <w:rsid w:val="00EB3FF6"/>
    <w:rsid w:val="00EB5174"/>
    <w:rsid w:val="00EB61FB"/>
    <w:rsid w:val="00EC0731"/>
    <w:rsid w:val="00EC0B84"/>
    <w:rsid w:val="00EC2262"/>
    <w:rsid w:val="00EC2CCD"/>
    <w:rsid w:val="00EC5199"/>
    <w:rsid w:val="00ED1C7E"/>
    <w:rsid w:val="00ED3BBC"/>
    <w:rsid w:val="00EE026C"/>
    <w:rsid w:val="00EE093E"/>
    <w:rsid w:val="00EE0A51"/>
    <w:rsid w:val="00EE2C43"/>
    <w:rsid w:val="00EE2C66"/>
    <w:rsid w:val="00EE5181"/>
    <w:rsid w:val="00EE62B2"/>
    <w:rsid w:val="00EF0D6A"/>
    <w:rsid w:val="00EF23D2"/>
    <w:rsid w:val="00EF5540"/>
    <w:rsid w:val="00EF5FD6"/>
    <w:rsid w:val="00F001F7"/>
    <w:rsid w:val="00F07574"/>
    <w:rsid w:val="00F11C17"/>
    <w:rsid w:val="00F16AC8"/>
    <w:rsid w:val="00F17050"/>
    <w:rsid w:val="00F17DAE"/>
    <w:rsid w:val="00F200C8"/>
    <w:rsid w:val="00F23C54"/>
    <w:rsid w:val="00F24224"/>
    <w:rsid w:val="00F24F35"/>
    <w:rsid w:val="00F26111"/>
    <w:rsid w:val="00F26715"/>
    <w:rsid w:val="00F310FD"/>
    <w:rsid w:val="00F40A77"/>
    <w:rsid w:val="00F41222"/>
    <w:rsid w:val="00F42212"/>
    <w:rsid w:val="00F442F8"/>
    <w:rsid w:val="00F44645"/>
    <w:rsid w:val="00F45C26"/>
    <w:rsid w:val="00F5182C"/>
    <w:rsid w:val="00F51A2C"/>
    <w:rsid w:val="00F5390E"/>
    <w:rsid w:val="00F54A68"/>
    <w:rsid w:val="00F55664"/>
    <w:rsid w:val="00F5738E"/>
    <w:rsid w:val="00F64913"/>
    <w:rsid w:val="00F72500"/>
    <w:rsid w:val="00F7416C"/>
    <w:rsid w:val="00F77C6C"/>
    <w:rsid w:val="00F81382"/>
    <w:rsid w:val="00F8197E"/>
    <w:rsid w:val="00F82852"/>
    <w:rsid w:val="00F847B1"/>
    <w:rsid w:val="00F86167"/>
    <w:rsid w:val="00F86237"/>
    <w:rsid w:val="00F91614"/>
    <w:rsid w:val="00F93B91"/>
    <w:rsid w:val="00F93F4B"/>
    <w:rsid w:val="00FA0303"/>
    <w:rsid w:val="00FA095A"/>
    <w:rsid w:val="00FA187B"/>
    <w:rsid w:val="00FA6494"/>
    <w:rsid w:val="00FA7742"/>
    <w:rsid w:val="00FB0A9E"/>
    <w:rsid w:val="00FB200D"/>
    <w:rsid w:val="00FB3D1A"/>
    <w:rsid w:val="00FB3DEF"/>
    <w:rsid w:val="00FB44FA"/>
    <w:rsid w:val="00FB59F8"/>
    <w:rsid w:val="00FB5A27"/>
    <w:rsid w:val="00FB64C5"/>
    <w:rsid w:val="00FC16C7"/>
    <w:rsid w:val="00FC4F22"/>
    <w:rsid w:val="00FC5807"/>
    <w:rsid w:val="00FD0912"/>
    <w:rsid w:val="00FD1671"/>
    <w:rsid w:val="00FD176A"/>
    <w:rsid w:val="00FD1FFE"/>
    <w:rsid w:val="00FD2EAF"/>
    <w:rsid w:val="00FD579D"/>
    <w:rsid w:val="00FE20ED"/>
    <w:rsid w:val="00FE6804"/>
    <w:rsid w:val="00FE73EF"/>
    <w:rsid w:val="00FF088F"/>
    <w:rsid w:val="00FF0F2D"/>
    <w:rsid w:val="00FF1F99"/>
    <w:rsid w:val="00FF20D1"/>
    <w:rsid w:val="00FF60FE"/>
    <w:rsid w:val="00FF626B"/>
    <w:rsid w:val="00FF67F5"/>
    <w:rsid w:val="00FF68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07C18"/>
  <w15:docId w15:val="{53BBE223-DA5A-494B-A35C-811F6AC35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t-LT" w:eastAsia="lt-L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86D"/>
    <w:rPr>
      <w:rFonts w:cs="Times New Roman"/>
    </w:rPr>
  </w:style>
  <w:style w:type="paragraph" w:styleId="Heading1">
    <w:name w:val="heading 1"/>
    <w:basedOn w:val="Normal"/>
    <w:next w:val="Normal"/>
    <w:link w:val="Heading1Char"/>
    <w:uiPriority w:val="9"/>
    <w:qFormat/>
    <w:rsid w:val="00C802C3"/>
    <w:pPr>
      <w:jc w:val="center"/>
      <w:outlineLvl w:val="0"/>
    </w:pPr>
    <w:rPr>
      <w:rFonts w:ascii="Garamond" w:eastAsia="Times New Roman" w:hAnsi="Garamond" w:cs="Arial"/>
      <w:caps/>
      <w:color w:val="4F6228"/>
      <w:sz w:val="16"/>
      <w:szCs w:val="32"/>
      <w:lang w:val="en-US"/>
    </w:rPr>
  </w:style>
  <w:style w:type="paragraph" w:styleId="Heading2">
    <w:name w:val="heading 2"/>
    <w:basedOn w:val="Normal"/>
    <w:next w:val="Normal"/>
    <w:link w:val="Heading2Char"/>
    <w:uiPriority w:val="9"/>
    <w:unhideWhenUsed/>
    <w:qFormat/>
    <w:rsid w:val="00255D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40D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C802C3"/>
    <w:rPr>
      <w:rFonts w:ascii="Garamond" w:eastAsia="Times New Roman" w:hAnsi="Garamond" w:cs="Arial"/>
      <w:caps/>
      <w:color w:val="4F6228"/>
      <w:sz w:val="16"/>
      <w:szCs w:val="32"/>
      <w:lang w:val="en-US"/>
    </w:rPr>
  </w:style>
  <w:style w:type="paragraph" w:styleId="FootnoteText">
    <w:name w:val="footnote text"/>
    <w:basedOn w:val="Normal"/>
    <w:link w:val="FootnoteTextChar"/>
    <w:uiPriority w:val="99"/>
    <w:semiHidden/>
    <w:unhideWhenUsed/>
    <w:rsid w:val="00C8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02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802C3"/>
    <w:rPr>
      <w:vertAlign w:val="superscript"/>
    </w:rPr>
  </w:style>
  <w:style w:type="character" w:styleId="Hyperlink">
    <w:name w:val="Hyperlink"/>
    <w:basedOn w:val="DefaultParagraphFont"/>
    <w:uiPriority w:val="99"/>
    <w:unhideWhenUsed/>
    <w:rsid w:val="003D35D3"/>
    <w:rPr>
      <w:color w:val="0563C1" w:themeColor="hyperlink"/>
      <w:u w:val="single"/>
    </w:rPr>
  </w:style>
  <w:style w:type="paragraph" w:styleId="PlainText">
    <w:name w:val="Plain Text"/>
    <w:basedOn w:val="Normal"/>
    <w:link w:val="PlainTextChar"/>
    <w:uiPriority w:val="99"/>
    <w:unhideWhenUsed/>
    <w:rsid w:val="002B1789"/>
    <w:pPr>
      <w:spacing w:after="0" w:line="240" w:lineRule="auto"/>
    </w:pPr>
    <w:rPr>
      <w:rFonts w:eastAsiaTheme="minorHAnsi" w:cstheme="minorBidi"/>
      <w:szCs w:val="21"/>
      <w:lang w:val="en-US"/>
    </w:rPr>
  </w:style>
  <w:style w:type="character" w:customStyle="1" w:styleId="PlainTextChar">
    <w:name w:val="Plain Text Char"/>
    <w:basedOn w:val="DefaultParagraphFont"/>
    <w:link w:val="PlainText"/>
    <w:uiPriority w:val="99"/>
    <w:rsid w:val="002B1789"/>
    <w:rPr>
      <w:rFonts w:ascii="Calibri" w:hAnsi="Calibri"/>
      <w:szCs w:val="21"/>
      <w:lang w:val="en-US"/>
    </w:rPr>
  </w:style>
  <w:style w:type="character" w:customStyle="1" w:styleId="st">
    <w:name w:val="st"/>
    <w:basedOn w:val="DefaultParagraphFont"/>
    <w:rsid w:val="002B1789"/>
  </w:style>
  <w:style w:type="paragraph" w:styleId="ListParagraph">
    <w:name w:val="List Paragraph"/>
    <w:basedOn w:val="Normal"/>
    <w:uiPriority w:val="34"/>
    <w:qFormat/>
    <w:rsid w:val="002E5CD9"/>
    <w:pPr>
      <w:spacing w:after="0" w:line="240" w:lineRule="auto"/>
      <w:ind w:left="720"/>
    </w:pPr>
    <w:rPr>
      <w:rFonts w:eastAsiaTheme="minorHAnsi"/>
    </w:rPr>
  </w:style>
  <w:style w:type="character" w:styleId="Strong">
    <w:name w:val="Strong"/>
    <w:basedOn w:val="DefaultParagraphFont"/>
    <w:uiPriority w:val="22"/>
    <w:qFormat/>
    <w:rsid w:val="000860B1"/>
    <w:rPr>
      <w:b/>
      <w:bCs/>
    </w:rPr>
  </w:style>
  <w:style w:type="paragraph" w:styleId="NormalWeb">
    <w:name w:val="Normal (Web)"/>
    <w:basedOn w:val="Normal"/>
    <w:uiPriority w:val="99"/>
    <w:unhideWhenUsed/>
    <w:rsid w:val="00DC2C16"/>
    <w:pPr>
      <w:spacing w:before="100" w:beforeAutospacing="1" w:after="100" w:afterAutospacing="1" w:line="240" w:lineRule="auto"/>
    </w:pPr>
    <w:rPr>
      <w:rFonts w:ascii="Times New Roman" w:eastAsiaTheme="minorHAnsi" w:hAnsi="Times New Roman"/>
      <w:sz w:val="24"/>
      <w:szCs w:val="24"/>
    </w:rPr>
  </w:style>
  <w:style w:type="character" w:styleId="PlaceholderText">
    <w:name w:val="Placeholder Text"/>
    <w:basedOn w:val="DefaultParagraphFont"/>
    <w:uiPriority w:val="99"/>
    <w:semiHidden/>
    <w:rsid w:val="009F3E85"/>
    <w:rPr>
      <w:color w:val="808080"/>
    </w:rPr>
  </w:style>
  <w:style w:type="character" w:customStyle="1" w:styleId="field-wrapper">
    <w:name w:val="field-wrapper"/>
    <w:basedOn w:val="DefaultParagraphFont"/>
    <w:rsid w:val="00433E23"/>
  </w:style>
  <w:style w:type="character" w:styleId="FollowedHyperlink">
    <w:name w:val="FollowedHyperlink"/>
    <w:basedOn w:val="DefaultParagraphFont"/>
    <w:uiPriority w:val="99"/>
    <w:semiHidden/>
    <w:unhideWhenUsed/>
    <w:rsid w:val="00170D38"/>
    <w:rPr>
      <w:color w:val="954F72" w:themeColor="followedHyperlink"/>
      <w:u w:val="single"/>
    </w:rPr>
  </w:style>
  <w:style w:type="paragraph" w:styleId="Header">
    <w:name w:val="header"/>
    <w:basedOn w:val="Normal"/>
    <w:link w:val="HeaderChar"/>
    <w:uiPriority w:val="99"/>
    <w:unhideWhenUsed/>
    <w:rsid w:val="00FB46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FB46C8"/>
    <w:rPr>
      <w:rFonts w:ascii="Calibri" w:eastAsia="Calibri" w:hAnsi="Calibri" w:cs="Times New Roman"/>
    </w:rPr>
  </w:style>
  <w:style w:type="paragraph" w:styleId="Footer">
    <w:name w:val="footer"/>
    <w:basedOn w:val="Normal"/>
    <w:link w:val="FooterChar"/>
    <w:uiPriority w:val="99"/>
    <w:unhideWhenUsed/>
    <w:rsid w:val="00FB46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FB46C8"/>
    <w:rPr>
      <w:rFonts w:ascii="Calibri" w:eastAsia="Calibri" w:hAnsi="Calibri" w:cs="Times New Roman"/>
    </w:rPr>
  </w:style>
  <w:style w:type="character" w:styleId="Emphasis">
    <w:name w:val="Emphasis"/>
    <w:basedOn w:val="DefaultParagraphFont"/>
    <w:uiPriority w:val="20"/>
    <w:qFormat/>
    <w:rsid w:val="00AD246E"/>
    <w:rPr>
      <w:b/>
      <w:bCs/>
      <w:i w:val="0"/>
      <w:iCs w:val="0"/>
    </w:rPr>
  </w:style>
  <w:style w:type="character" w:customStyle="1" w:styleId="st1">
    <w:name w:val="st1"/>
    <w:basedOn w:val="DefaultParagraphFont"/>
    <w:rsid w:val="00AD246E"/>
  </w:style>
  <w:style w:type="character" w:customStyle="1" w:styleId="Heading3Char">
    <w:name w:val="Heading 3 Char"/>
    <w:basedOn w:val="DefaultParagraphFont"/>
    <w:link w:val="Heading3"/>
    <w:uiPriority w:val="9"/>
    <w:semiHidden/>
    <w:rsid w:val="00A40D15"/>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255DA6"/>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1F4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8C"/>
    <w:rPr>
      <w:rFonts w:ascii="Segoe UI" w:eastAsia="Calibri" w:hAnsi="Segoe UI" w:cs="Segoe UI"/>
      <w:sz w:val="18"/>
      <w:szCs w:val="18"/>
    </w:rPr>
  </w:style>
  <w:style w:type="character" w:customStyle="1" w:styleId="tlid-translation">
    <w:name w:val="tlid-translation"/>
    <w:basedOn w:val="DefaultParagraphFont"/>
    <w:rsid w:val="00344EE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customStyle="1" w:styleId="sc-14kwckt-6">
    <w:name w:val="sc-14kwckt-6"/>
    <w:basedOn w:val="Normal"/>
    <w:rsid w:val="007F144B"/>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A10B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4434">
      <w:bodyDiv w:val="1"/>
      <w:marLeft w:val="0"/>
      <w:marRight w:val="0"/>
      <w:marTop w:val="0"/>
      <w:marBottom w:val="0"/>
      <w:divBdr>
        <w:top w:val="none" w:sz="0" w:space="0" w:color="auto"/>
        <w:left w:val="none" w:sz="0" w:space="0" w:color="auto"/>
        <w:bottom w:val="none" w:sz="0" w:space="0" w:color="auto"/>
        <w:right w:val="none" w:sz="0" w:space="0" w:color="auto"/>
      </w:divBdr>
    </w:div>
    <w:div w:id="65612914">
      <w:bodyDiv w:val="1"/>
      <w:marLeft w:val="0"/>
      <w:marRight w:val="0"/>
      <w:marTop w:val="0"/>
      <w:marBottom w:val="0"/>
      <w:divBdr>
        <w:top w:val="none" w:sz="0" w:space="0" w:color="auto"/>
        <w:left w:val="none" w:sz="0" w:space="0" w:color="auto"/>
        <w:bottom w:val="none" w:sz="0" w:space="0" w:color="auto"/>
        <w:right w:val="none" w:sz="0" w:space="0" w:color="auto"/>
      </w:divBdr>
    </w:div>
    <w:div w:id="82341309">
      <w:bodyDiv w:val="1"/>
      <w:marLeft w:val="0"/>
      <w:marRight w:val="0"/>
      <w:marTop w:val="0"/>
      <w:marBottom w:val="0"/>
      <w:divBdr>
        <w:top w:val="none" w:sz="0" w:space="0" w:color="auto"/>
        <w:left w:val="none" w:sz="0" w:space="0" w:color="auto"/>
        <w:bottom w:val="none" w:sz="0" w:space="0" w:color="auto"/>
        <w:right w:val="none" w:sz="0" w:space="0" w:color="auto"/>
      </w:divBdr>
    </w:div>
    <w:div w:id="86316099">
      <w:bodyDiv w:val="1"/>
      <w:marLeft w:val="0"/>
      <w:marRight w:val="0"/>
      <w:marTop w:val="0"/>
      <w:marBottom w:val="0"/>
      <w:divBdr>
        <w:top w:val="none" w:sz="0" w:space="0" w:color="auto"/>
        <w:left w:val="none" w:sz="0" w:space="0" w:color="auto"/>
        <w:bottom w:val="none" w:sz="0" w:space="0" w:color="auto"/>
        <w:right w:val="none" w:sz="0" w:space="0" w:color="auto"/>
      </w:divBdr>
    </w:div>
    <w:div w:id="108209815">
      <w:bodyDiv w:val="1"/>
      <w:marLeft w:val="0"/>
      <w:marRight w:val="0"/>
      <w:marTop w:val="0"/>
      <w:marBottom w:val="0"/>
      <w:divBdr>
        <w:top w:val="none" w:sz="0" w:space="0" w:color="auto"/>
        <w:left w:val="none" w:sz="0" w:space="0" w:color="auto"/>
        <w:bottom w:val="none" w:sz="0" w:space="0" w:color="auto"/>
        <w:right w:val="none" w:sz="0" w:space="0" w:color="auto"/>
      </w:divBdr>
      <w:divsChild>
        <w:div w:id="370304070">
          <w:marLeft w:val="0"/>
          <w:marRight w:val="0"/>
          <w:marTop w:val="0"/>
          <w:marBottom w:val="0"/>
          <w:divBdr>
            <w:top w:val="none" w:sz="0" w:space="0" w:color="auto"/>
            <w:left w:val="none" w:sz="0" w:space="0" w:color="auto"/>
            <w:bottom w:val="none" w:sz="0" w:space="0" w:color="auto"/>
            <w:right w:val="none" w:sz="0" w:space="0" w:color="auto"/>
          </w:divBdr>
          <w:divsChild>
            <w:div w:id="864252356">
              <w:marLeft w:val="0"/>
              <w:marRight w:val="0"/>
              <w:marTop w:val="0"/>
              <w:marBottom w:val="0"/>
              <w:divBdr>
                <w:top w:val="none" w:sz="0" w:space="0" w:color="auto"/>
                <w:left w:val="none" w:sz="0" w:space="0" w:color="auto"/>
                <w:bottom w:val="none" w:sz="0" w:space="0" w:color="auto"/>
                <w:right w:val="none" w:sz="0" w:space="0" w:color="auto"/>
              </w:divBdr>
              <w:divsChild>
                <w:div w:id="515735212">
                  <w:marLeft w:val="0"/>
                  <w:marRight w:val="0"/>
                  <w:marTop w:val="0"/>
                  <w:marBottom w:val="0"/>
                  <w:divBdr>
                    <w:top w:val="none" w:sz="0" w:space="0" w:color="auto"/>
                    <w:left w:val="none" w:sz="0" w:space="0" w:color="auto"/>
                    <w:bottom w:val="none" w:sz="0" w:space="0" w:color="auto"/>
                    <w:right w:val="none" w:sz="0" w:space="0" w:color="auto"/>
                  </w:divBdr>
                  <w:divsChild>
                    <w:div w:id="1313094147">
                      <w:marLeft w:val="0"/>
                      <w:marRight w:val="0"/>
                      <w:marTop w:val="0"/>
                      <w:marBottom w:val="0"/>
                      <w:divBdr>
                        <w:top w:val="none" w:sz="0" w:space="0" w:color="auto"/>
                        <w:left w:val="none" w:sz="0" w:space="0" w:color="auto"/>
                        <w:bottom w:val="none" w:sz="0" w:space="0" w:color="auto"/>
                        <w:right w:val="none" w:sz="0" w:space="0" w:color="auto"/>
                      </w:divBdr>
                      <w:divsChild>
                        <w:div w:id="162161269">
                          <w:marLeft w:val="0"/>
                          <w:marRight w:val="0"/>
                          <w:marTop w:val="0"/>
                          <w:marBottom w:val="0"/>
                          <w:divBdr>
                            <w:top w:val="none" w:sz="0" w:space="0" w:color="auto"/>
                            <w:left w:val="none" w:sz="0" w:space="0" w:color="auto"/>
                            <w:bottom w:val="none" w:sz="0" w:space="0" w:color="auto"/>
                            <w:right w:val="none" w:sz="0" w:space="0" w:color="auto"/>
                          </w:divBdr>
                          <w:divsChild>
                            <w:div w:id="831987768">
                              <w:marLeft w:val="0"/>
                              <w:marRight w:val="0"/>
                              <w:marTop w:val="0"/>
                              <w:marBottom w:val="0"/>
                              <w:divBdr>
                                <w:top w:val="none" w:sz="0" w:space="0" w:color="auto"/>
                                <w:left w:val="none" w:sz="0" w:space="0" w:color="auto"/>
                                <w:bottom w:val="none" w:sz="0" w:space="0" w:color="auto"/>
                                <w:right w:val="none" w:sz="0" w:space="0" w:color="auto"/>
                              </w:divBdr>
                              <w:divsChild>
                                <w:div w:id="1699237788">
                                  <w:marLeft w:val="0"/>
                                  <w:marRight w:val="0"/>
                                  <w:marTop w:val="0"/>
                                  <w:marBottom w:val="0"/>
                                  <w:divBdr>
                                    <w:top w:val="none" w:sz="0" w:space="0" w:color="auto"/>
                                    <w:left w:val="none" w:sz="0" w:space="0" w:color="auto"/>
                                    <w:bottom w:val="none" w:sz="0" w:space="0" w:color="auto"/>
                                    <w:right w:val="none" w:sz="0" w:space="0" w:color="auto"/>
                                  </w:divBdr>
                                  <w:divsChild>
                                    <w:div w:id="1875072205">
                                      <w:marLeft w:val="0"/>
                                      <w:marRight w:val="0"/>
                                      <w:marTop w:val="0"/>
                                      <w:marBottom w:val="0"/>
                                      <w:divBdr>
                                        <w:top w:val="none" w:sz="0" w:space="0" w:color="auto"/>
                                        <w:left w:val="none" w:sz="0" w:space="0" w:color="auto"/>
                                        <w:bottom w:val="none" w:sz="0" w:space="0" w:color="auto"/>
                                        <w:right w:val="none" w:sz="0" w:space="0" w:color="auto"/>
                                      </w:divBdr>
                                      <w:divsChild>
                                        <w:div w:id="1907958889">
                                          <w:marLeft w:val="0"/>
                                          <w:marRight w:val="0"/>
                                          <w:marTop w:val="0"/>
                                          <w:marBottom w:val="0"/>
                                          <w:divBdr>
                                            <w:top w:val="none" w:sz="0" w:space="0" w:color="auto"/>
                                            <w:left w:val="none" w:sz="0" w:space="0" w:color="auto"/>
                                            <w:bottom w:val="none" w:sz="0" w:space="0" w:color="auto"/>
                                            <w:right w:val="none" w:sz="0" w:space="0" w:color="auto"/>
                                          </w:divBdr>
                                          <w:divsChild>
                                            <w:div w:id="491143324">
                                              <w:marLeft w:val="0"/>
                                              <w:marRight w:val="0"/>
                                              <w:marTop w:val="0"/>
                                              <w:marBottom w:val="0"/>
                                              <w:divBdr>
                                                <w:top w:val="none" w:sz="0" w:space="0" w:color="auto"/>
                                                <w:left w:val="none" w:sz="0" w:space="0" w:color="auto"/>
                                                <w:bottom w:val="none" w:sz="0" w:space="0" w:color="auto"/>
                                                <w:right w:val="none" w:sz="0" w:space="0" w:color="auto"/>
                                              </w:divBdr>
                                              <w:divsChild>
                                                <w:div w:id="1537503406">
                                                  <w:marLeft w:val="0"/>
                                                  <w:marRight w:val="0"/>
                                                  <w:marTop w:val="0"/>
                                                  <w:marBottom w:val="0"/>
                                                  <w:divBdr>
                                                    <w:top w:val="none" w:sz="0" w:space="0" w:color="auto"/>
                                                    <w:left w:val="none" w:sz="0" w:space="0" w:color="auto"/>
                                                    <w:bottom w:val="none" w:sz="0" w:space="0" w:color="auto"/>
                                                    <w:right w:val="none" w:sz="0" w:space="0" w:color="auto"/>
                                                  </w:divBdr>
                                                  <w:divsChild>
                                                    <w:div w:id="1457989697">
                                                      <w:marLeft w:val="0"/>
                                                      <w:marRight w:val="0"/>
                                                      <w:marTop w:val="0"/>
                                                      <w:marBottom w:val="0"/>
                                                      <w:divBdr>
                                                        <w:top w:val="none" w:sz="0" w:space="0" w:color="auto"/>
                                                        <w:left w:val="none" w:sz="0" w:space="0" w:color="auto"/>
                                                        <w:bottom w:val="none" w:sz="0" w:space="0" w:color="auto"/>
                                                        <w:right w:val="none" w:sz="0" w:space="0" w:color="auto"/>
                                                      </w:divBdr>
                                                      <w:divsChild>
                                                        <w:div w:id="13209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352809">
                                              <w:marLeft w:val="0"/>
                                              <w:marRight w:val="0"/>
                                              <w:marTop w:val="0"/>
                                              <w:marBottom w:val="0"/>
                                              <w:divBdr>
                                                <w:top w:val="none" w:sz="0" w:space="0" w:color="auto"/>
                                                <w:left w:val="none" w:sz="0" w:space="0" w:color="auto"/>
                                                <w:bottom w:val="none" w:sz="0" w:space="0" w:color="auto"/>
                                                <w:right w:val="none" w:sz="0" w:space="0" w:color="auto"/>
                                              </w:divBdr>
                                              <w:divsChild>
                                                <w:div w:id="1033113248">
                                                  <w:marLeft w:val="0"/>
                                                  <w:marRight w:val="0"/>
                                                  <w:marTop w:val="0"/>
                                                  <w:marBottom w:val="0"/>
                                                  <w:divBdr>
                                                    <w:top w:val="single" w:sz="6" w:space="19" w:color="DDDDDD"/>
                                                    <w:left w:val="single" w:sz="2" w:space="0" w:color="DDDDDD"/>
                                                    <w:bottom w:val="single" w:sz="2" w:space="19" w:color="DDDDDD"/>
                                                    <w:right w:val="single" w:sz="2" w:space="0" w:color="DDDDDD"/>
                                                  </w:divBdr>
                                                </w:div>
                                                <w:div w:id="339041242">
                                                  <w:marLeft w:val="0"/>
                                                  <w:marRight w:val="0"/>
                                                  <w:marTop w:val="0"/>
                                                  <w:marBottom w:val="0"/>
                                                  <w:divBdr>
                                                    <w:top w:val="none" w:sz="0" w:space="0" w:color="auto"/>
                                                    <w:left w:val="none" w:sz="0" w:space="0" w:color="auto"/>
                                                    <w:bottom w:val="none" w:sz="0" w:space="0" w:color="auto"/>
                                                    <w:right w:val="none" w:sz="0" w:space="0" w:color="auto"/>
                                                  </w:divBdr>
                                                  <w:divsChild>
                                                    <w:div w:id="1246261476">
                                                      <w:marLeft w:val="0"/>
                                                      <w:marRight w:val="0"/>
                                                      <w:marTop w:val="0"/>
                                                      <w:marBottom w:val="0"/>
                                                      <w:divBdr>
                                                        <w:top w:val="none" w:sz="0" w:space="0" w:color="auto"/>
                                                        <w:left w:val="none" w:sz="0" w:space="0" w:color="auto"/>
                                                        <w:bottom w:val="none" w:sz="0" w:space="0" w:color="auto"/>
                                                        <w:right w:val="none" w:sz="0" w:space="0" w:color="auto"/>
                                                      </w:divBdr>
                                                      <w:divsChild>
                                                        <w:div w:id="2115241773">
                                                          <w:marLeft w:val="0"/>
                                                          <w:marRight w:val="0"/>
                                                          <w:marTop w:val="0"/>
                                                          <w:marBottom w:val="0"/>
                                                          <w:divBdr>
                                                            <w:top w:val="none" w:sz="0" w:space="0" w:color="auto"/>
                                                            <w:left w:val="none" w:sz="0" w:space="0" w:color="auto"/>
                                                            <w:bottom w:val="none" w:sz="0" w:space="0" w:color="auto"/>
                                                            <w:right w:val="none" w:sz="0" w:space="0" w:color="auto"/>
                                                          </w:divBdr>
                                                        </w:div>
                                                      </w:divsChild>
                                                    </w:div>
                                                    <w:div w:id="1938521971">
                                                      <w:marLeft w:val="0"/>
                                                      <w:marRight w:val="0"/>
                                                      <w:marTop w:val="0"/>
                                                      <w:marBottom w:val="0"/>
                                                      <w:divBdr>
                                                        <w:top w:val="none" w:sz="0" w:space="0" w:color="auto"/>
                                                        <w:left w:val="none" w:sz="0" w:space="0" w:color="auto"/>
                                                        <w:bottom w:val="none" w:sz="0" w:space="0" w:color="auto"/>
                                                        <w:right w:val="none" w:sz="0" w:space="0" w:color="auto"/>
                                                      </w:divBdr>
                                                      <w:divsChild>
                                                        <w:div w:id="307787277">
                                                          <w:marLeft w:val="0"/>
                                                          <w:marRight w:val="0"/>
                                                          <w:marTop w:val="0"/>
                                                          <w:marBottom w:val="0"/>
                                                          <w:divBdr>
                                                            <w:top w:val="none" w:sz="0" w:space="0" w:color="auto"/>
                                                            <w:left w:val="none" w:sz="0" w:space="0" w:color="auto"/>
                                                            <w:bottom w:val="none" w:sz="0" w:space="0" w:color="auto"/>
                                                            <w:right w:val="none" w:sz="0" w:space="0" w:color="auto"/>
                                                          </w:divBdr>
                                                        </w:div>
                                                        <w:div w:id="14044997">
                                                          <w:marLeft w:val="0"/>
                                                          <w:marRight w:val="0"/>
                                                          <w:marTop w:val="0"/>
                                                          <w:marBottom w:val="0"/>
                                                          <w:divBdr>
                                                            <w:top w:val="none" w:sz="0" w:space="0" w:color="auto"/>
                                                            <w:left w:val="none" w:sz="0" w:space="0" w:color="auto"/>
                                                            <w:bottom w:val="none" w:sz="0" w:space="0" w:color="auto"/>
                                                            <w:right w:val="none" w:sz="0" w:space="0" w:color="auto"/>
                                                          </w:divBdr>
                                                        </w:div>
                                                        <w:div w:id="860751305">
                                                          <w:marLeft w:val="0"/>
                                                          <w:marRight w:val="0"/>
                                                          <w:marTop w:val="0"/>
                                                          <w:marBottom w:val="0"/>
                                                          <w:divBdr>
                                                            <w:top w:val="none" w:sz="0" w:space="0" w:color="auto"/>
                                                            <w:left w:val="none" w:sz="0" w:space="0" w:color="auto"/>
                                                            <w:bottom w:val="none" w:sz="0" w:space="0" w:color="auto"/>
                                                            <w:right w:val="none" w:sz="0" w:space="0" w:color="auto"/>
                                                          </w:divBdr>
                                                        </w:div>
                                                        <w:div w:id="178954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15761">
                                                  <w:marLeft w:val="0"/>
                                                  <w:marRight w:val="0"/>
                                                  <w:marTop w:val="0"/>
                                                  <w:marBottom w:val="0"/>
                                                  <w:divBdr>
                                                    <w:top w:val="none" w:sz="0" w:space="0" w:color="auto"/>
                                                    <w:left w:val="none" w:sz="0" w:space="0" w:color="auto"/>
                                                    <w:bottom w:val="none" w:sz="0" w:space="0" w:color="auto"/>
                                                    <w:right w:val="none" w:sz="0" w:space="0" w:color="auto"/>
                                                  </w:divBdr>
                                                  <w:divsChild>
                                                    <w:div w:id="360282033">
                                                      <w:marLeft w:val="0"/>
                                                      <w:marRight w:val="0"/>
                                                      <w:marTop w:val="0"/>
                                                      <w:marBottom w:val="0"/>
                                                      <w:divBdr>
                                                        <w:top w:val="none" w:sz="0" w:space="0" w:color="auto"/>
                                                        <w:left w:val="none" w:sz="0" w:space="0" w:color="auto"/>
                                                        <w:bottom w:val="none" w:sz="0" w:space="0" w:color="auto"/>
                                                        <w:right w:val="none" w:sz="0" w:space="0" w:color="auto"/>
                                                      </w:divBdr>
                                                      <w:divsChild>
                                                        <w:div w:id="1717969903">
                                                          <w:marLeft w:val="0"/>
                                                          <w:marRight w:val="0"/>
                                                          <w:marTop w:val="0"/>
                                                          <w:marBottom w:val="0"/>
                                                          <w:divBdr>
                                                            <w:top w:val="none" w:sz="0" w:space="0" w:color="auto"/>
                                                            <w:left w:val="none" w:sz="0" w:space="0" w:color="auto"/>
                                                            <w:bottom w:val="none" w:sz="0" w:space="0" w:color="auto"/>
                                                            <w:right w:val="none" w:sz="0" w:space="0" w:color="auto"/>
                                                          </w:divBdr>
                                                        </w:div>
                                                      </w:divsChild>
                                                    </w:div>
                                                    <w:div w:id="1606578777">
                                                      <w:marLeft w:val="0"/>
                                                      <w:marRight w:val="0"/>
                                                      <w:marTop w:val="0"/>
                                                      <w:marBottom w:val="0"/>
                                                      <w:divBdr>
                                                        <w:top w:val="none" w:sz="0" w:space="0" w:color="auto"/>
                                                        <w:left w:val="none" w:sz="0" w:space="0" w:color="auto"/>
                                                        <w:bottom w:val="none" w:sz="0" w:space="0" w:color="auto"/>
                                                        <w:right w:val="none" w:sz="0" w:space="0" w:color="auto"/>
                                                      </w:divBdr>
                                                      <w:divsChild>
                                                        <w:div w:id="1692409729">
                                                          <w:marLeft w:val="0"/>
                                                          <w:marRight w:val="0"/>
                                                          <w:marTop w:val="0"/>
                                                          <w:marBottom w:val="0"/>
                                                          <w:divBdr>
                                                            <w:top w:val="none" w:sz="0" w:space="0" w:color="auto"/>
                                                            <w:left w:val="none" w:sz="0" w:space="0" w:color="auto"/>
                                                            <w:bottom w:val="none" w:sz="0" w:space="0" w:color="auto"/>
                                                            <w:right w:val="none" w:sz="0" w:space="0" w:color="auto"/>
                                                          </w:divBdr>
                                                        </w:div>
                                                        <w:div w:id="672993750">
                                                          <w:marLeft w:val="0"/>
                                                          <w:marRight w:val="0"/>
                                                          <w:marTop w:val="0"/>
                                                          <w:marBottom w:val="0"/>
                                                          <w:divBdr>
                                                            <w:top w:val="none" w:sz="0" w:space="0" w:color="auto"/>
                                                            <w:left w:val="none" w:sz="0" w:space="0" w:color="auto"/>
                                                            <w:bottom w:val="none" w:sz="0" w:space="0" w:color="auto"/>
                                                            <w:right w:val="none" w:sz="0" w:space="0" w:color="auto"/>
                                                          </w:divBdr>
                                                        </w:div>
                                                        <w:div w:id="15797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701">
                                                  <w:marLeft w:val="0"/>
                                                  <w:marRight w:val="0"/>
                                                  <w:marTop w:val="0"/>
                                                  <w:marBottom w:val="0"/>
                                                  <w:divBdr>
                                                    <w:top w:val="none" w:sz="0" w:space="0" w:color="auto"/>
                                                    <w:left w:val="none" w:sz="0" w:space="0" w:color="auto"/>
                                                    <w:bottom w:val="none" w:sz="0" w:space="0" w:color="auto"/>
                                                    <w:right w:val="none" w:sz="0" w:space="0" w:color="auto"/>
                                                  </w:divBdr>
                                                  <w:divsChild>
                                                    <w:div w:id="1867716308">
                                                      <w:marLeft w:val="0"/>
                                                      <w:marRight w:val="0"/>
                                                      <w:marTop w:val="0"/>
                                                      <w:marBottom w:val="0"/>
                                                      <w:divBdr>
                                                        <w:top w:val="none" w:sz="0" w:space="0" w:color="auto"/>
                                                        <w:left w:val="none" w:sz="0" w:space="0" w:color="auto"/>
                                                        <w:bottom w:val="none" w:sz="0" w:space="0" w:color="auto"/>
                                                        <w:right w:val="none" w:sz="0" w:space="0" w:color="auto"/>
                                                      </w:divBdr>
                                                      <w:divsChild>
                                                        <w:div w:id="898785069">
                                                          <w:marLeft w:val="0"/>
                                                          <w:marRight w:val="0"/>
                                                          <w:marTop w:val="0"/>
                                                          <w:marBottom w:val="0"/>
                                                          <w:divBdr>
                                                            <w:top w:val="none" w:sz="0" w:space="0" w:color="auto"/>
                                                            <w:left w:val="none" w:sz="0" w:space="0" w:color="auto"/>
                                                            <w:bottom w:val="none" w:sz="0" w:space="0" w:color="auto"/>
                                                            <w:right w:val="none" w:sz="0" w:space="0" w:color="auto"/>
                                                          </w:divBdr>
                                                        </w:div>
                                                      </w:divsChild>
                                                    </w:div>
                                                    <w:div w:id="668364278">
                                                      <w:marLeft w:val="0"/>
                                                      <w:marRight w:val="0"/>
                                                      <w:marTop w:val="0"/>
                                                      <w:marBottom w:val="0"/>
                                                      <w:divBdr>
                                                        <w:top w:val="none" w:sz="0" w:space="0" w:color="auto"/>
                                                        <w:left w:val="none" w:sz="0" w:space="0" w:color="auto"/>
                                                        <w:bottom w:val="none" w:sz="0" w:space="0" w:color="auto"/>
                                                        <w:right w:val="none" w:sz="0" w:space="0" w:color="auto"/>
                                                      </w:divBdr>
                                                      <w:divsChild>
                                                        <w:div w:id="1573616099">
                                                          <w:marLeft w:val="0"/>
                                                          <w:marRight w:val="0"/>
                                                          <w:marTop w:val="0"/>
                                                          <w:marBottom w:val="0"/>
                                                          <w:divBdr>
                                                            <w:top w:val="none" w:sz="0" w:space="0" w:color="auto"/>
                                                            <w:left w:val="none" w:sz="0" w:space="0" w:color="auto"/>
                                                            <w:bottom w:val="none" w:sz="0" w:space="0" w:color="auto"/>
                                                            <w:right w:val="none" w:sz="0" w:space="0" w:color="auto"/>
                                                          </w:divBdr>
                                                        </w:div>
                                                        <w:div w:id="690955853">
                                                          <w:marLeft w:val="0"/>
                                                          <w:marRight w:val="0"/>
                                                          <w:marTop w:val="0"/>
                                                          <w:marBottom w:val="0"/>
                                                          <w:divBdr>
                                                            <w:top w:val="none" w:sz="0" w:space="0" w:color="auto"/>
                                                            <w:left w:val="none" w:sz="0" w:space="0" w:color="auto"/>
                                                            <w:bottom w:val="none" w:sz="0" w:space="0" w:color="auto"/>
                                                            <w:right w:val="none" w:sz="0" w:space="0" w:color="auto"/>
                                                          </w:divBdr>
                                                        </w:div>
                                                        <w:div w:id="1864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945">
                                              <w:marLeft w:val="0"/>
                                              <w:marRight w:val="0"/>
                                              <w:marTop w:val="0"/>
                                              <w:marBottom w:val="0"/>
                                              <w:divBdr>
                                                <w:top w:val="none" w:sz="0" w:space="0" w:color="auto"/>
                                                <w:left w:val="none" w:sz="0" w:space="0" w:color="auto"/>
                                                <w:bottom w:val="none" w:sz="0" w:space="0" w:color="auto"/>
                                                <w:right w:val="none" w:sz="0" w:space="0" w:color="auto"/>
                                              </w:divBdr>
                                              <w:divsChild>
                                                <w:div w:id="1229150924">
                                                  <w:marLeft w:val="0"/>
                                                  <w:marRight w:val="0"/>
                                                  <w:marTop w:val="0"/>
                                                  <w:marBottom w:val="0"/>
                                                  <w:divBdr>
                                                    <w:top w:val="none" w:sz="0" w:space="0" w:color="auto"/>
                                                    <w:left w:val="none" w:sz="0" w:space="0" w:color="auto"/>
                                                    <w:bottom w:val="none" w:sz="0" w:space="0" w:color="auto"/>
                                                    <w:right w:val="none" w:sz="0" w:space="0" w:color="auto"/>
                                                  </w:divBdr>
                                                  <w:divsChild>
                                                    <w:div w:id="1566067776">
                                                      <w:marLeft w:val="0"/>
                                                      <w:marRight w:val="0"/>
                                                      <w:marTop w:val="0"/>
                                                      <w:marBottom w:val="0"/>
                                                      <w:divBdr>
                                                        <w:top w:val="none" w:sz="0" w:space="0" w:color="auto"/>
                                                        <w:left w:val="none" w:sz="0" w:space="0" w:color="auto"/>
                                                        <w:bottom w:val="none" w:sz="0" w:space="0" w:color="auto"/>
                                                        <w:right w:val="none" w:sz="0" w:space="0" w:color="auto"/>
                                                      </w:divBdr>
                                                      <w:divsChild>
                                                        <w:div w:id="398987550">
                                                          <w:marLeft w:val="0"/>
                                                          <w:marRight w:val="0"/>
                                                          <w:marTop w:val="360"/>
                                                          <w:marBottom w:val="0"/>
                                                          <w:divBdr>
                                                            <w:top w:val="none" w:sz="0" w:space="0" w:color="auto"/>
                                                            <w:left w:val="none" w:sz="0" w:space="0" w:color="auto"/>
                                                            <w:bottom w:val="none" w:sz="0" w:space="0" w:color="auto"/>
                                                            <w:right w:val="none" w:sz="0" w:space="0" w:color="auto"/>
                                                          </w:divBdr>
                                                          <w:divsChild>
                                                            <w:div w:id="135025143">
                                                              <w:marLeft w:val="0"/>
                                                              <w:marRight w:val="0"/>
                                                              <w:marTop w:val="0"/>
                                                              <w:marBottom w:val="0"/>
                                                              <w:divBdr>
                                                                <w:top w:val="none" w:sz="0" w:space="0" w:color="auto"/>
                                                                <w:left w:val="none" w:sz="0" w:space="0" w:color="auto"/>
                                                                <w:bottom w:val="none" w:sz="0" w:space="0" w:color="auto"/>
                                                                <w:right w:val="none" w:sz="0" w:space="0" w:color="auto"/>
                                                              </w:divBdr>
                                                              <w:divsChild>
                                                                <w:div w:id="20790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9891">
                                                          <w:marLeft w:val="0"/>
                                                          <w:marRight w:val="0"/>
                                                          <w:marTop w:val="0"/>
                                                          <w:marBottom w:val="0"/>
                                                          <w:divBdr>
                                                            <w:top w:val="none" w:sz="0" w:space="0" w:color="auto"/>
                                                            <w:left w:val="none" w:sz="0" w:space="0" w:color="auto"/>
                                                            <w:bottom w:val="none" w:sz="0" w:space="0" w:color="auto"/>
                                                            <w:right w:val="none" w:sz="0" w:space="0" w:color="auto"/>
                                                          </w:divBdr>
                                                          <w:divsChild>
                                                            <w:div w:id="364864510">
                                                              <w:marLeft w:val="0"/>
                                                              <w:marRight w:val="0"/>
                                                              <w:marTop w:val="0"/>
                                                              <w:marBottom w:val="0"/>
                                                              <w:divBdr>
                                                                <w:top w:val="none" w:sz="0" w:space="0" w:color="auto"/>
                                                                <w:left w:val="none" w:sz="0" w:space="0" w:color="auto"/>
                                                                <w:bottom w:val="none" w:sz="0" w:space="0" w:color="auto"/>
                                                                <w:right w:val="none" w:sz="0" w:space="0" w:color="auto"/>
                                                              </w:divBdr>
                                                              <w:divsChild>
                                                                <w:div w:id="1938099750">
                                                                  <w:marLeft w:val="0"/>
                                                                  <w:marRight w:val="0"/>
                                                                  <w:marTop w:val="0"/>
                                                                  <w:marBottom w:val="0"/>
                                                                  <w:divBdr>
                                                                    <w:top w:val="single" w:sz="6" w:space="0" w:color="DDDDDD"/>
                                                                    <w:left w:val="single" w:sz="6" w:space="0" w:color="DDDDDD"/>
                                                                    <w:bottom w:val="single" w:sz="6" w:space="0" w:color="DDDDDD"/>
                                                                    <w:right w:val="single" w:sz="6" w:space="0" w:color="DDDDDD"/>
                                                                  </w:divBdr>
                                                                </w:div>
                                                                <w:div w:id="1240365856">
                                                                  <w:marLeft w:val="0"/>
                                                                  <w:marRight w:val="0"/>
                                                                  <w:marTop w:val="0"/>
                                                                  <w:marBottom w:val="0"/>
                                                                  <w:divBdr>
                                                                    <w:top w:val="none" w:sz="0" w:space="0" w:color="auto"/>
                                                                    <w:left w:val="single" w:sz="2" w:space="0" w:color="DDDDDD"/>
                                                                    <w:bottom w:val="single" w:sz="2" w:space="19" w:color="DDDDDD"/>
                                                                    <w:right w:val="single" w:sz="2" w:space="0" w:color="DDDDDD"/>
                                                                  </w:divBdr>
                                                                </w:div>
                                                              </w:divsChild>
                                                            </w:div>
                                                          </w:divsChild>
                                                        </w:div>
                                                        <w:div w:id="597060271">
                                                          <w:marLeft w:val="0"/>
                                                          <w:marRight w:val="0"/>
                                                          <w:marTop w:val="225"/>
                                                          <w:marBottom w:val="0"/>
                                                          <w:divBdr>
                                                            <w:top w:val="single" w:sz="6" w:space="11" w:color="DDDDDD"/>
                                                            <w:left w:val="single" w:sz="2" w:space="0" w:color="DDDDDD"/>
                                                            <w:bottom w:val="single" w:sz="2" w:space="0" w:color="DDDDDD"/>
                                                            <w:right w:val="single" w:sz="2" w:space="0" w:color="DDDDDD"/>
                                                          </w:divBdr>
                                                          <w:divsChild>
                                                            <w:div w:id="1766460960">
                                                              <w:marLeft w:val="0"/>
                                                              <w:marRight w:val="0"/>
                                                              <w:marTop w:val="0"/>
                                                              <w:marBottom w:val="0"/>
                                                              <w:divBdr>
                                                                <w:top w:val="none" w:sz="0" w:space="0" w:color="auto"/>
                                                                <w:left w:val="none" w:sz="0" w:space="0" w:color="auto"/>
                                                                <w:bottom w:val="none" w:sz="0" w:space="0" w:color="auto"/>
                                                                <w:right w:val="none" w:sz="0" w:space="0" w:color="auto"/>
                                                              </w:divBdr>
                                                            </w:div>
                                                            <w:div w:id="1709525615">
                                                              <w:marLeft w:val="0"/>
                                                              <w:marRight w:val="0"/>
                                                              <w:marTop w:val="0"/>
                                                              <w:marBottom w:val="0"/>
                                                              <w:divBdr>
                                                                <w:top w:val="none" w:sz="0" w:space="0" w:color="auto"/>
                                                                <w:left w:val="none" w:sz="0" w:space="0" w:color="auto"/>
                                                                <w:bottom w:val="none" w:sz="0" w:space="0" w:color="auto"/>
                                                                <w:right w:val="none" w:sz="0" w:space="0" w:color="auto"/>
                                                              </w:divBdr>
                                                              <w:divsChild>
                                                                <w:div w:id="1276017819">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 w:id="1589853132">
                                                              <w:marLeft w:val="0"/>
                                                              <w:marRight w:val="0"/>
                                                              <w:marTop w:val="0"/>
                                                              <w:marBottom w:val="0"/>
                                                              <w:divBdr>
                                                                <w:top w:val="none" w:sz="0" w:space="0" w:color="auto"/>
                                                                <w:left w:val="none" w:sz="0" w:space="0" w:color="auto"/>
                                                                <w:bottom w:val="none" w:sz="0" w:space="0" w:color="auto"/>
                                                                <w:right w:val="none" w:sz="0" w:space="0" w:color="auto"/>
                                                              </w:divBdr>
                                                              <w:divsChild>
                                                                <w:div w:id="413553906">
                                                                  <w:marLeft w:val="15"/>
                                                                  <w:marRight w:val="15"/>
                                                                  <w:marTop w:val="0"/>
                                                                  <w:marBottom w:val="0"/>
                                                                  <w:divBdr>
                                                                    <w:top w:val="single" w:sz="6" w:space="0" w:color="DDDDDD"/>
                                                                    <w:left w:val="single" w:sz="6" w:space="0" w:color="DDDDDD"/>
                                                                    <w:bottom w:val="single" w:sz="6" w:space="0" w:color="DDDDDD"/>
                                                                    <w:right w:val="single" w:sz="6" w:space="0" w:color="DDDDDD"/>
                                                                  </w:divBdr>
                                                                </w:div>
                                                              </w:divsChild>
                                                            </w:div>
                                                          </w:divsChild>
                                                        </w:div>
                                                        <w:div w:id="460002573">
                                                          <w:marLeft w:val="0"/>
                                                          <w:marRight w:val="0"/>
                                                          <w:marTop w:val="0"/>
                                                          <w:marBottom w:val="0"/>
                                                          <w:divBdr>
                                                            <w:top w:val="none" w:sz="0" w:space="0" w:color="auto"/>
                                                            <w:left w:val="none" w:sz="0" w:space="0" w:color="auto"/>
                                                            <w:bottom w:val="none" w:sz="0" w:space="0" w:color="auto"/>
                                                            <w:right w:val="none" w:sz="0" w:space="0" w:color="auto"/>
                                                          </w:divBdr>
                                                          <w:divsChild>
                                                            <w:div w:id="1623614813">
                                                              <w:marLeft w:val="0"/>
                                                              <w:marRight w:val="0"/>
                                                              <w:marTop w:val="360"/>
                                                              <w:marBottom w:val="360"/>
                                                              <w:divBdr>
                                                                <w:top w:val="none" w:sz="0" w:space="0" w:color="auto"/>
                                                                <w:left w:val="none" w:sz="0" w:space="0" w:color="auto"/>
                                                                <w:bottom w:val="none" w:sz="0" w:space="0" w:color="auto"/>
                                                                <w:right w:val="none" w:sz="0" w:space="0" w:color="auto"/>
                                                              </w:divBdr>
                                                            </w:div>
                                                            <w:div w:id="1354771293">
                                                              <w:marLeft w:val="-30"/>
                                                              <w:marRight w:val="0"/>
                                                              <w:marTop w:val="360"/>
                                                              <w:marBottom w:val="360"/>
                                                              <w:divBdr>
                                                                <w:top w:val="none" w:sz="0" w:space="0" w:color="auto"/>
                                                                <w:left w:val="none" w:sz="0" w:space="0" w:color="auto"/>
                                                                <w:bottom w:val="none" w:sz="0" w:space="0" w:color="auto"/>
                                                                <w:right w:val="none" w:sz="0" w:space="0" w:color="auto"/>
                                                              </w:divBdr>
                                                            </w:div>
                                                          </w:divsChild>
                                                        </w:div>
                                                        <w:div w:id="849758348">
                                                          <w:marLeft w:val="0"/>
                                                          <w:marRight w:val="0"/>
                                                          <w:marTop w:val="0"/>
                                                          <w:marBottom w:val="0"/>
                                                          <w:divBdr>
                                                            <w:top w:val="none" w:sz="0" w:space="0" w:color="auto"/>
                                                            <w:left w:val="none" w:sz="0" w:space="0" w:color="auto"/>
                                                            <w:bottom w:val="none" w:sz="0" w:space="0" w:color="auto"/>
                                                            <w:right w:val="none" w:sz="0" w:space="0" w:color="auto"/>
                                                          </w:divBdr>
                                                        </w:div>
                                                        <w:div w:id="1774011767">
                                                          <w:marLeft w:val="0"/>
                                                          <w:marRight w:val="0"/>
                                                          <w:marTop w:val="0"/>
                                                          <w:marBottom w:val="0"/>
                                                          <w:divBdr>
                                                            <w:top w:val="none" w:sz="0" w:space="0" w:color="auto"/>
                                                            <w:left w:val="none" w:sz="0" w:space="0" w:color="auto"/>
                                                            <w:bottom w:val="none" w:sz="0" w:space="0" w:color="auto"/>
                                                            <w:right w:val="none" w:sz="0" w:space="0" w:color="auto"/>
                                                          </w:divBdr>
                                                          <w:divsChild>
                                                            <w:div w:id="1885209439">
                                                              <w:marLeft w:val="0"/>
                                                              <w:marRight w:val="0"/>
                                                              <w:marTop w:val="0"/>
                                                              <w:marBottom w:val="0"/>
                                                              <w:divBdr>
                                                                <w:top w:val="none" w:sz="0" w:space="0" w:color="auto"/>
                                                                <w:left w:val="none" w:sz="0" w:space="0" w:color="auto"/>
                                                                <w:bottom w:val="none" w:sz="0" w:space="0" w:color="auto"/>
                                                                <w:right w:val="none" w:sz="0" w:space="0" w:color="auto"/>
                                                              </w:divBdr>
                                                              <w:divsChild>
                                                                <w:div w:id="627516742">
                                                                  <w:marLeft w:val="0"/>
                                                                  <w:marRight w:val="0"/>
                                                                  <w:marTop w:val="360"/>
                                                                  <w:marBottom w:val="0"/>
                                                                  <w:divBdr>
                                                                    <w:top w:val="none" w:sz="0" w:space="0" w:color="auto"/>
                                                                    <w:left w:val="none" w:sz="0" w:space="0" w:color="auto"/>
                                                                    <w:bottom w:val="none" w:sz="0" w:space="0" w:color="auto"/>
                                                                    <w:right w:val="none" w:sz="0" w:space="0" w:color="auto"/>
                                                                  </w:divBdr>
                                                                  <w:divsChild>
                                                                    <w:div w:id="1741708892">
                                                                      <w:marLeft w:val="0"/>
                                                                      <w:marRight w:val="0"/>
                                                                      <w:marTop w:val="0"/>
                                                                      <w:marBottom w:val="0"/>
                                                                      <w:divBdr>
                                                                        <w:top w:val="none" w:sz="0" w:space="0" w:color="auto"/>
                                                                        <w:left w:val="none" w:sz="0" w:space="0" w:color="auto"/>
                                                                        <w:bottom w:val="none" w:sz="0" w:space="0" w:color="auto"/>
                                                                        <w:right w:val="none" w:sz="0" w:space="0" w:color="auto"/>
                                                                      </w:divBdr>
                                                                      <w:divsChild>
                                                                        <w:div w:id="96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2786">
                                                          <w:marLeft w:val="0"/>
                                                          <w:marRight w:val="0"/>
                                                          <w:marTop w:val="0"/>
                                                          <w:marBottom w:val="0"/>
                                                          <w:divBdr>
                                                            <w:top w:val="none" w:sz="0" w:space="0" w:color="auto"/>
                                                            <w:left w:val="none" w:sz="0" w:space="0" w:color="auto"/>
                                                            <w:bottom w:val="none" w:sz="0" w:space="0" w:color="auto"/>
                                                            <w:right w:val="none" w:sz="0" w:space="0" w:color="auto"/>
                                                          </w:divBdr>
                                                          <w:divsChild>
                                                            <w:div w:id="2126192729">
                                                              <w:marLeft w:val="0"/>
                                                              <w:marRight w:val="0"/>
                                                              <w:marTop w:val="0"/>
                                                              <w:marBottom w:val="0"/>
                                                              <w:divBdr>
                                                                <w:top w:val="single" w:sz="6" w:space="19" w:color="DDDDDD"/>
                                                                <w:left w:val="single" w:sz="2" w:space="0" w:color="DDDDDD"/>
                                                                <w:bottom w:val="single" w:sz="2" w:space="19" w:color="DDDDDD"/>
                                                                <w:right w:val="single" w:sz="2" w:space="0" w:color="DDDDDD"/>
                                                              </w:divBdr>
                                                            </w:div>
                                                            <w:div w:id="13657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45239">
      <w:bodyDiv w:val="1"/>
      <w:marLeft w:val="0"/>
      <w:marRight w:val="0"/>
      <w:marTop w:val="0"/>
      <w:marBottom w:val="0"/>
      <w:divBdr>
        <w:top w:val="none" w:sz="0" w:space="0" w:color="auto"/>
        <w:left w:val="none" w:sz="0" w:space="0" w:color="auto"/>
        <w:bottom w:val="none" w:sz="0" w:space="0" w:color="auto"/>
        <w:right w:val="none" w:sz="0" w:space="0" w:color="auto"/>
      </w:divBdr>
    </w:div>
    <w:div w:id="134034490">
      <w:bodyDiv w:val="1"/>
      <w:marLeft w:val="0"/>
      <w:marRight w:val="0"/>
      <w:marTop w:val="0"/>
      <w:marBottom w:val="0"/>
      <w:divBdr>
        <w:top w:val="none" w:sz="0" w:space="0" w:color="auto"/>
        <w:left w:val="none" w:sz="0" w:space="0" w:color="auto"/>
        <w:bottom w:val="none" w:sz="0" w:space="0" w:color="auto"/>
        <w:right w:val="none" w:sz="0" w:space="0" w:color="auto"/>
      </w:divBdr>
    </w:div>
    <w:div w:id="135075207">
      <w:bodyDiv w:val="1"/>
      <w:marLeft w:val="0"/>
      <w:marRight w:val="0"/>
      <w:marTop w:val="0"/>
      <w:marBottom w:val="0"/>
      <w:divBdr>
        <w:top w:val="none" w:sz="0" w:space="0" w:color="auto"/>
        <w:left w:val="none" w:sz="0" w:space="0" w:color="auto"/>
        <w:bottom w:val="none" w:sz="0" w:space="0" w:color="auto"/>
        <w:right w:val="none" w:sz="0" w:space="0" w:color="auto"/>
      </w:divBdr>
      <w:divsChild>
        <w:div w:id="708141790">
          <w:marLeft w:val="0"/>
          <w:marRight w:val="0"/>
          <w:marTop w:val="0"/>
          <w:marBottom w:val="0"/>
          <w:divBdr>
            <w:top w:val="none" w:sz="0" w:space="0" w:color="auto"/>
            <w:left w:val="none" w:sz="0" w:space="0" w:color="auto"/>
            <w:bottom w:val="none" w:sz="0" w:space="0" w:color="auto"/>
            <w:right w:val="none" w:sz="0" w:space="0" w:color="auto"/>
          </w:divBdr>
          <w:divsChild>
            <w:div w:id="1481996274">
              <w:marLeft w:val="0"/>
              <w:marRight w:val="0"/>
              <w:marTop w:val="0"/>
              <w:marBottom w:val="0"/>
              <w:divBdr>
                <w:top w:val="none" w:sz="0" w:space="0" w:color="auto"/>
                <w:left w:val="none" w:sz="0" w:space="0" w:color="auto"/>
                <w:bottom w:val="none" w:sz="0" w:space="0" w:color="auto"/>
                <w:right w:val="none" w:sz="0" w:space="0" w:color="auto"/>
              </w:divBdr>
              <w:divsChild>
                <w:div w:id="561913800">
                  <w:marLeft w:val="0"/>
                  <w:marRight w:val="0"/>
                  <w:marTop w:val="0"/>
                  <w:marBottom w:val="0"/>
                  <w:divBdr>
                    <w:top w:val="none" w:sz="0" w:space="0" w:color="auto"/>
                    <w:left w:val="none" w:sz="0" w:space="0" w:color="auto"/>
                    <w:bottom w:val="none" w:sz="0" w:space="0" w:color="auto"/>
                    <w:right w:val="none" w:sz="0" w:space="0" w:color="auto"/>
                  </w:divBdr>
                  <w:divsChild>
                    <w:div w:id="1183740650">
                      <w:marLeft w:val="0"/>
                      <w:marRight w:val="0"/>
                      <w:marTop w:val="0"/>
                      <w:marBottom w:val="0"/>
                      <w:divBdr>
                        <w:top w:val="none" w:sz="0" w:space="0" w:color="auto"/>
                        <w:left w:val="none" w:sz="0" w:space="0" w:color="auto"/>
                        <w:bottom w:val="none" w:sz="0" w:space="0" w:color="auto"/>
                        <w:right w:val="none" w:sz="0" w:space="0" w:color="auto"/>
                      </w:divBdr>
                      <w:divsChild>
                        <w:div w:id="707098134">
                          <w:marLeft w:val="0"/>
                          <w:marRight w:val="0"/>
                          <w:marTop w:val="0"/>
                          <w:marBottom w:val="0"/>
                          <w:divBdr>
                            <w:top w:val="none" w:sz="0" w:space="0" w:color="auto"/>
                            <w:left w:val="none" w:sz="0" w:space="0" w:color="auto"/>
                            <w:bottom w:val="none" w:sz="0" w:space="0" w:color="auto"/>
                            <w:right w:val="none" w:sz="0" w:space="0" w:color="auto"/>
                          </w:divBdr>
                          <w:divsChild>
                            <w:div w:id="909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90784">
      <w:bodyDiv w:val="1"/>
      <w:marLeft w:val="0"/>
      <w:marRight w:val="0"/>
      <w:marTop w:val="0"/>
      <w:marBottom w:val="0"/>
      <w:divBdr>
        <w:top w:val="none" w:sz="0" w:space="0" w:color="auto"/>
        <w:left w:val="none" w:sz="0" w:space="0" w:color="auto"/>
        <w:bottom w:val="none" w:sz="0" w:space="0" w:color="auto"/>
        <w:right w:val="none" w:sz="0" w:space="0" w:color="auto"/>
      </w:divBdr>
    </w:div>
    <w:div w:id="199441215">
      <w:bodyDiv w:val="1"/>
      <w:marLeft w:val="0"/>
      <w:marRight w:val="0"/>
      <w:marTop w:val="0"/>
      <w:marBottom w:val="0"/>
      <w:divBdr>
        <w:top w:val="none" w:sz="0" w:space="0" w:color="auto"/>
        <w:left w:val="none" w:sz="0" w:space="0" w:color="auto"/>
        <w:bottom w:val="none" w:sz="0" w:space="0" w:color="auto"/>
        <w:right w:val="none" w:sz="0" w:space="0" w:color="auto"/>
      </w:divBdr>
    </w:div>
    <w:div w:id="259291260">
      <w:bodyDiv w:val="1"/>
      <w:marLeft w:val="0"/>
      <w:marRight w:val="0"/>
      <w:marTop w:val="0"/>
      <w:marBottom w:val="0"/>
      <w:divBdr>
        <w:top w:val="none" w:sz="0" w:space="0" w:color="auto"/>
        <w:left w:val="none" w:sz="0" w:space="0" w:color="auto"/>
        <w:bottom w:val="none" w:sz="0" w:space="0" w:color="auto"/>
        <w:right w:val="none" w:sz="0" w:space="0" w:color="auto"/>
      </w:divBdr>
      <w:divsChild>
        <w:div w:id="511066677">
          <w:marLeft w:val="0"/>
          <w:marRight w:val="0"/>
          <w:marTop w:val="0"/>
          <w:marBottom w:val="0"/>
          <w:divBdr>
            <w:top w:val="none" w:sz="0" w:space="0" w:color="auto"/>
            <w:left w:val="none" w:sz="0" w:space="0" w:color="auto"/>
            <w:bottom w:val="none" w:sz="0" w:space="0" w:color="auto"/>
            <w:right w:val="none" w:sz="0" w:space="0" w:color="auto"/>
          </w:divBdr>
          <w:divsChild>
            <w:div w:id="927737189">
              <w:marLeft w:val="0"/>
              <w:marRight w:val="0"/>
              <w:marTop w:val="0"/>
              <w:marBottom w:val="0"/>
              <w:divBdr>
                <w:top w:val="none" w:sz="0" w:space="0" w:color="auto"/>
                <w:left w:val="none" w:sz="0" w:space="0" w:color="auto"/>
                <w:bottom w:val="none" w:sz="0" w:space="0" w:color="auto"/>
                <w:right w:val="none" w:sz="0" w:space="0" w:color="auto"/>
              </w:divBdr>
              <w:divsChild>
                <w:div w:id="1795446304">
                  <w:marLeft w:val="0"/>
                  <w:marRight w:val="0"/>
                  <w:marTop w:val="0"/>
                  <w:marBottom w:val="0"/>
                  <w:divBdr>
                    <w:top w:val="none" w:sz="0" w:space="0" w:color="auto"/>
                    <w:left w:val="none" w:sz="0" w:space="0" w:color="auto"/>
                    <w:bottom w:val="none" w:sz="0" w:space="0" w:color="auto"/>
                    <w:right w:val="none" w:sz="0" w:space="0" w:color="auto"/>
                  </w:divBdr>
                  <w:divsChild>
                    <w:div w:id="2093351645">
                      <w:marLeft w:val="0"/>
                      <w:marRight w:val="0"/>
                      <w:marTop w:val="0"/>
                      <w:marBottom w:val="0"/>
                      <w:divBdr>
                        <w:top w:val="none" w:sz="0" w:space="0" w:color="auto"/>
                        <w:left w:val="none" w:sz="0" w:space="0" w:color="auto"/>
                        <w:bottom w:val="none" w:sz="0" w:space="0" w:color="auto"/>
                        <w:right w:val="none" w:sz="0" w:space="0" w:color="auto"/>
                      </w:divBdr>
                      <w:divsChild>
                        <w:div w:id="702482989">
                          <w:marLeft w:val="0"/>
                          <w:marRight w:val="0"/>
                          <w:marTop w:val="0"/>
                          <w:marBottom w:val="0"/>
                          <w:divBdr>
                            <w:top w:val="none" w:sz="0" w:space="0" w:color="auto"/>
                            <w:left w:val="none" w:sz="0" w:space="0" w:color="auto"/>
                            <w:bottom w:val="none" w:sz="0" w:space="0" w:color="auto"/>
                            <w:right w:val="none" w:sz="0" w:space="0" w:color="auto"/>
                          </w:divBdr>
                          <w:divsChild>
                            <w:div w:id="703099736">
                              <w:marLeft w:val="0"/>
                              <w:marRight w:val="0"/>
                              <w:marTop w:val="0"/>
                              <w:marBottom w:val="0"/>
                              <w:divBdr>
                                <w:top w:val="none" w:sz="0" w:space="0" w:color="auto"/>
                                <w:left w:val="none" w:sz="0" w:space="0" w:color="auto"/>
                                <w:bottom w:val="none" w:sz="0" w:space="0" w:color="auto"/>
                                <w:right w:val="none" w:sz="0" w:space="0" w:color="auto"/>
                              </w:divBdr>
                              <w:divsChild>
                                <w:div w:id="447822773">
                                  <w:marLeft w:val="0"/>
                                  <w:marRight w:val="0"/>
                                  <w:marTop w:val="0"/>
                                  <w:marBottom w:val="0"/>
                                  <w:divBdr>
                                    <w:top w:val="none" w:sz="0" w:space="0" w:color="auto"/>
                                    <w:left w:val="none" w:sz="0" w:space="0" w:color="auto"/>
                                    <w:bottom w:val="none" w:sz="0" w:space="0" w:color="auto"/>
                                    <w:right w:val="none" w:sz="0" w:space="0" w:color="auto"/>
                                  </w:divBdr>
                                  <w:divsChild>
                                    <w:div w:id="261765545">
                                      <w:marLeft w:val="0"/>
                                      <w:marRight w:val="0"/>
                                      <w:marTop w:val="0"/>
                                      <w:marBottom w:val="0"/>
                                      <w:divBdr>
                                        <w:top w:val="none" w:sz="0" w:space="0" w:color="auto"/>
                                        <w:left w:val="none" w:sz="0" w:space="0" w:color="auto"/>
                                        <w:bottom w:val="none" w:sz="0" w:space="0" w:color="auto"/>
                                        <w:right w:val="none" w:sz="0" w:space="0" w:color="auto"/>
                                      </w:divBdr>
                                      <w:divsChild>
                                        <w:div w:id="1672291434">
                                          <w:marLeft w:val="0"/>
                                          <w:marRight w:val="0"/>
                                          <w:marTop w:val="0"/>
                                          <w:marBottom w:val="0"/>
                                          <w:divBdr>
                                            <w:top w:val="none" w:sz="0" w:space="0" w:color="auto"/>
                                            <w:left w:val="none" w:sz="0" w:space="0" w:color="auto"/>
                                            <w:bottom w:val="none" w:sz="0" w:space="0" w:color="auto"/>
                                            <w:right w:val="none" w:sz="0" w:space="0" w:color="auto"/>
                                          </w:divBdr>
                                          <w:divsChild>
                                            <w:div w:id="391080480">
                                              <w:marLeft w:val="0"/>
                                              <w:marRight w:val="0"/>
                                              <w:marTop w:val="0"/>
                                              <w:marBottom w:val="0"/>
                                              <w:divBdr>
                                                <w:top w:val="none" w:sz="0" w:space="0" w:color="auto"/>
                                                <w:left w:val="none" w:sz="0" w:space="0" w:color="auto"/>
                                                <w:bottom w:val="none" w:sz="0" w:space="0" w:color="auto"/>
                                                <w:right w:val="none" w:sz="0" w:space="0" w:color="auto"/>
                                              </w:divBdr>
                                              <w:divsChild>
                                                <w:div w:id="12646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278424">
      <w:bodyDiv w:val="1"/>
      <w:marLeft w:val="0"/>
      <w:marRight w:val="0"/>
      <w:marTop w:val="0"/>
      <w:marBottom w:val="0"/>
      <w:divBdr>
        <w:top w:val="none" w:sz="0" w:space="0" w:color="auto"/>
        <w:left w:val="none" w:sz="0" w:space="0" w:color="auto"/>
        <w:bottom w:val="none" w:sz="0" w:space="0" w:color="auto"/>
        <w:right w:val="none" w:sz="0" w:space="0" w:color="auto"/>
      </w:divBdr>
      <w:divsChild>
        <w:div w:id="1756592067">
          <w:marLeft w:val="0"/>
          <w:marRight w:val="0"/>
          <w:marTop w:val="0"/>
          <w:marBottom w:val="0"/>
          <w:divBdr>
            <w:top w:val="none" w:sz="0" w:space="0" w:color="auto"/>
            <w:left w:val="none" w:sz="0" w:space="0" w:color="auto"/>
            <w:bottom w:val="none" w:sz="0" w:space="0" w:color="auto"/>
            <w:right w:val="none" w:sz="0" w:space="0" w:color="auto"/>
          </w:divBdr>
          <w:divsChild>
            <w:div w:id="293949355">
              <w:marLeft w:val="0"/>
              <w:marRight w:val="0"/>
              <w:marTop w:val="0"/>
              <w:marBottom w:val="0"/>
              <w:divBdr>
                <w:top w:val="none" w:sz="0" w:space="0" w:color="auto"/>
                <w:left w:val="none" w:sz="0" w:space="0" w:color="auto"/>
                <w:bottom w:val="none" w:sz="0" w:space="0" w:color="auto"/>
                <w:right w:val="none" w:sz="0" w:space="0" w:color="auto"/>
              </w:divBdr>
              <w:divsChild>
                <w:div w:id="1989552308">
                  <w:marLeft w:val="0"/>
                  <w:marRight w:val="0"/>
                  <w:marTop w:val="0"/>
                  <w:marBottom w:val="0"/>
                  <w:divBdr>
                    <w:top w:val="none" w:sz="0" w:space="0" w:color="auto"/>
                    <w:left w:val="none" w:sz="0" w:space="0" w:color="auto"/>
                    <w:bottom w:val="none" w:sz="0" w:space="0" w:color="auto"/>
                    <w:right w:val="none" w:sz="0" w:space="0" w:color="auto"/>
                  </w:divBdr>
                  <w:divsChild>
                    <w:div w:id="14972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1032">
      <w:bodyDiv w:val="1"/>
      <w:marLeft w:val="0"/>
      <w:marRight w:val="0"/>
      <w:marTop w:val="0"/>
      <w:marBottom w:val="0"/>
      <w:divBdr>
        <w:top w:val="none" w:sz="0" w:space="0" w:color="auto"/>
        <w:left w:val="none" w:sz="0" w:space="0" w:color="auto"/>
        <w:bottom w:val="none" w:sz="0" w:space="0" w:color="auto"/>
        <w:right w:val="none" w:sz="0" w:space="0" w:color="auto"/>
      </w:divBdr>
      <w:divsChild>
        <w:div w:id="1177421681">
          <w:marLeft w:val="0"/>
          <w:marRight w:val="0"/>
          <w:marTop w:val="0"/>
          <w:marBottom w:val="0"/>
          <w:divBdr>
            <w:top w:val="none" w:sz="0" w:space="0" w:color="auto"/>
            <w:left w:val="none" w:sz="0" w:space="0" w:color="auto"/>
            <w:bottom w:val="none" w:sz="0" w:space="0" w:color="auto"/>
            <w:right w:val="none" w:sz="0" w:space="0" w:color="auto"/>
          </w:divBdr>
          <w:divsChild>
            <w:div w:id="1851211158">
              <w:marLeft w:val="0"/>
              <w:marRight w:val="0"/>
              <w:marTop w:val="0"/>
              <w:marBottom w:val="0"/>
              <w:divBdr>
                <w:top w:val="none" w:sz="0" w:space="0" w:color="auto"/>
                <w:left w:val="none" w:sz="0" w:space="0" w:color="auto"/>
                <w:bottom w:val="none" w:sz="0" w:space="0" w:color="auto"/>
                <w:right w:val="none" w:sz="0" w:space="0" w:color="auto"/>
              </w:divBdr>
              <w:divsChild>
                <w:div w:id="929316084">
                  <w:marLeft w:val="0"/>
                  <w:marRight w:val="0"/>
                  <w:marTop w:val="0"/>
                  <w:marBottom w:val="0"/>
                  <w:divBdr>
                    <w:top w:val="none" w:sz="0" w:space="0" w:color="auto"/>
                    <w:left w:val="none" w:sz="0" w:space="0" w:color="auto"/>
                    <w:bottom w:val="none" w:sz="0" w:space="0" w:color="auto"/>
                    <w:right w:val="none" w:sz="0" w:space="0" w:color="auto"/>
                  </w:divBdr>
                  <w:divsChild>
                    <w:div w:id="1330602322">
                      <w:marLeft w:val="0"/>
                      <w:marRight w:val="0"/>
                      <w:marTop w:val="100"/>
                      <w:marBottom w:val="100"/>
                      <w:divBdr>
                        <w:top w:val="none" w:sz="0" w:space="0" w:color="auto"/>
                        <w:left w:val="none" w:sz="0" w:space="0" w:color="auto"/>
                        <w:bottom w:val="none" w:sz="0" w:space="0" w:color="auto"/>
                        <w:right w:val="none" w:sz="0" w:space="0" w:color="auto"/>
                      </w:divBdr>
                      <w:divsChild>
                        <w:div w:id="868907175">
                          <w:marLeft w:val="0"/>
                          <w:marRight w:val="0"/>
                          <w:marTop w:val="0"/>
                          <w:marBottom w:val="0"/>
                          <w:divBdr>
                            <w:top w:val="none" w:sz="0" w:space="0" w:color="auto"/>
                            <w:left w:val="none" w:sz="0" w:space="0" w:color="auto"/>
                            <w:bottom w:val="none" w:sz="0" w:space="0" w:color="auto"/>
                            <w:right w:val="none" w:sz="0" w:space="0" w:color="auto"/>
                          </w:divBdr>
                          <w:divsChild>
                            <w:div w:id="1546529983">
                              <w:marLeft w:val="0"/>
                              <w:marRight w:val="0"/>
                              <w:marTop w:val="0"/>
                              <w:marBottom w:val="0"/>
                              <w:divBdr>
                                <w:top w:val="none" w:sz="0" w:space="0" w:color="auto"/>
                                <w:left w:val="none" w:sz="0" w:space="0" w:color="auto"/>
                                <w:bottom w:val="none" w:sz="0" w:space="0" w:color="auto"/>
                                <w:right w:val="none" w:sz="0" w:space="0" w:color="auto"/>
                              </w:divBdr>
                              <w:divsChild>
                                <w:div w:id="1755592246">
                                  <w:marLeft w:val="0"/>
                                  <w:marRight w:val="0"/>
                                  <w:marTop w:val="0"/>
                                  <w:marBottom w:val="0"/>
                                  <w:divBdr>
                                    <w:top w:val="none" w:sz="0" w:space="0" w:color="auto"/>
                                    <w:left w:val="none" w:sz="0" w:space="0" w:color="auto"/>
                                    <w:bottom w:val="none" w:sz="0" w:space="0" w:color="auto"/>
                                    <w:right w:val="none" w:sz="0" w:space="0" w:color="auto"/>
                                  </w:divBdr>
                                  <w:divsChild>
                                    <w:div w:id="433791842">
                                      <w:marLeft w:val="0"/>
                                      <w:marRight w:val="0"/>
                                      <w:marTop w:val="0"/>
                                      <w:marBottom w:val="0"/>
                                      <w:divBdr>
                                        <w:top w:val="none" w:sz="0" w:space="0" w:color="auto"/>
                                        <w:left w:val="none" w:sz="0" w:space="0" w:color="auto"/>
                                        <w:bottom w:val="none" w:sz="0" w:space="0" w:color="auto"/>
                                        <w:right w:val="none" w:sz="0" w:space="0" w:color="auto"/>
                                      </w:divBdr>
                                      <w:divsChild>
                                        <w:div w:id="1981496528">
                                          <w:marLeft w:val="0"/>
                                          <w:marRight w:val="0"/>
                                          <w:marTop w:val="0"/>
                                          <w:marBottom w:val="0"/>
                                          <w:divBdr>
                                            <w:top w:val="none" w:sz="0" w:space="0" w:color="auto"/>
                                            <w:left w:val="none" w:sz="0" w:space="0" w:color="auto"/>
                                            <w:bottom w:val="none" w:sz="0" w:space="0" w:color="auto"/>
                                            <w:right w:val="none" w:sz="0" w:space="0" w:color="auto"/>
                                          </w:divBdr>
                                          <w:divsChild>
                                            <w:div w:id="8150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326020">
      <w:bodyDiv w:val="1"/>
      <w:marLeft w:val="0"/>
      <w:marRight w:val="0"/>
      <w:marTop w:val="0"/>
      <w:marBottom w:val="0"/>
      <w:divBdr>
        <w:top w:val="none" w:sz="0" w:space="0" w:color="auto"/>
        <w:left w:val="none" w:sz="0" w:space="0" w:color="auto"/>
        <w:bottom w:val="none" w:sz="0" w:space="0" w:color="auto"/>
        <w:right w:val="none" w:sz="0" w:space="0" w:color="auto"/>
      </w:divBdr>
      <w:divsChild>
        <w:div w:id="871268325">
          <w:marLeft w:val="0"/>
          <w:marRight w:val="0"/>
          <w:marTop w:val="0"/>
          <w:marBottom w:val="0"/>
          <w:divBdr>
            <w:top w:val="none" w:sz="0" w:space="0" w:color="auto"/>
            <w:left w:val="none" w:sz="0" w:space="0" w:color="auto"/>
            <w:bottom w:val="none" w:sz="0" w:space="0" w:color="auto"/>
            <w:right w:val="none" w:sz="0" w:space="0" w:color="auto"/>
          </w:divBdr>
          <w:divsChild>
            <w:div w:id="137457153">
              <w:marLeft w:val="0"/>
              <w:marRight w:val="0"/>
              <w:marTop w:val="0"/>
              <w:marBottom w:val="0"/>
              <w:divBdr>
                <w:top w:val="none" w:sz="0" w:space="0" w:color="auto"/>
                <w:left w:val="none" w:sz="0" w:space="0" w:color="auto"/>
                <w:bottom w:val="none" w:sz="0" w:space="0" w:color="auto"/>
                <w:right w:val="none" w:sz="0" w:space="0" w:color="auto"/>
              </w:divBdr>
              <w:divsChild>
                <w:div w:id="476187896">
                  <w:marLeft w:val="0"/>
                  <w:marRight w:val="0"/>
                  <w:marTop w:val="0"/>
                  <w:marBottom w:val="0"/>
                  <w:divBdr>
                    <w:top w:val="none" w:sz="0" w:space="0" w:color="auto"/>
                    <w:left w:val="none" w:sz="0" w:space="0" w:color="auto"/>
                    <w:bottom w:val="none" w:sz="0" w:space="0" w:color="auto"/>
                    <w:right w:val="none" w:sz="0" w:space="0" w:color="auto"/>
                  </w:divBdr>
                  <w:divsChild>
                    <w:div w:id="2109498239">
                      <w:marLeft w:val="0"/>
                      <w:marRight w:val="0"/>
                      <w:marTop w:val="0"/>
                      <w:marBottom w:val="0"/>
                      <w:divBdr>
                        <w:top w:val="none" w:sz="0" w:space="0" w:color="auto"/>
                        <w:left w:val="none" w:sz="0" w:space="0" w:color="auto"/>
                        <w:bottom w:val="none" w:sz="0" w:space="0" w:color="auto"/>
                        <w:right w:val="none" w:sz="0" w:space="0" w:color="auto"/>
                      </w:divBdr>
                      <w:divsChild>
                        <w:div w:id="1600287552">
                          <w:marLeft w:val="0"/>
                          <w:marRight w:val="0"/>
                          <w:marTop w:val="0"/>
                          <w:marBottom w:val="0"/>
                          <w:divBdr>
                            <w:top w:val="none" w:sz="0" w:space="0" w:color="auto"/>
                            <w:left w:val="none" w:sz="0" w:space="0" w:color="auto"/>
                            <w:bottom w:val="none" w:sz="0" w:space="0" w:color="auto"/>
                            <w:right w:val="none" w:sz="0" w:space="0" w:color="auto"/>
                          </w:divBdr>
                          <w:divsChild>
                            <w:div w:id="1938100581">
                              <w:marLeft w:val="0"/>
                              <w:marRight w:val="0"/>
                              <w:marTop w:val="0"/>
                              <w:marBottom w:val="0"/>
                              <w:divBdr>
                                <w:top w:val="none" w:sz="0" w:space="0" w:color="auto"/>
                                <w:left w:val="none" w:sz="0" w:space="0" w:color="auto"/>
                                <w:bottom w:val="none" w:sz="0" w:space="0" w:color="auto"/>
                                <w:right w:val="none" w:sz="0" w:space="0" w:color="auto"/>
                              </w:divBdr>
                              <w:divsChild>
                                <w:div w:id="908880553">
                                  <w:marLeft w:val="0"/>
                                  <w:marRight w:val="0"/>
                                  <w:marTop w:val="0"/>
                                  <w:marBottom w:val="0"/>
                                  <w:divBdr>
                                    <w:top w:val="none" w:sz="0" w:space="0" w:color="auto"/>
                                    <w:left w:val="none" w:sz="0" w:space="0" w:color="auto"/>
                                    <w:bottom w:val="none" w:sz="0" w:space="0" w:color="auto"/>
                                    <w:right w:val="none" w:sz="0" w:space="0" w:color="auto"/>
                                  </w:divBdr>
                                  <w:divsChild>
                                    <w:div w:id="953440390">
                                      <w:marLeft w:val="0"/>
                                      <w:marRight w:val="0"/>
                                      <w:marTop w:val="0"/>
                                      <w:marBottom w:val="0"/>
                                      <w:divBdr>
                                        <w:top w:val="none" w:sz="0" w:space="0" w:color="auto"/>
                                        <w:left w:val="none" w:sz="0" w:space="0" w:color="auto"/>
                                        <w:bottom w:val="none" w:sz="0" w:space="0" w:color="auto"/>
                                        <w:right w:val="none" w:sz="0" w:space="0" w:color="auto"/>
                                      </w:divBdr>
                                      <w:divsChild>
                                        <w:div w:id="349331144">
                                          <w:marLeft w:val="0"/>
                                          <w:marRight w:val="0"/>
                                          <w:marTop w:val="0"/>
                                          <w:marBottom w:val="0"/>
                                          <w:divBdr>
                                            <w:top w:val="none" w:sz="0" w:space="0" w:color="auto"/>
                                            <w:left w:val="none" w:sz="0" w:space="0" w:color="auto"/>
                                            <w:bottom w:val="none" w:sz="0" w:space="0" w:color="auto"/>
                                            <w:right w:val="none" w:sz="0" w:space="0" w:color="auto"/>
                                          </w:divBdr>
                                          <w:divsChild>
                                            <w:div w:id="2059665905">
                                              <w:marLeft w:val="0"/>
                                              <w:marRight w:val="0"/>
                                              <w:marTop w:val="0"/>
                                              <w:marBottom w:val="0"/>
                                              <w:divBdr>
                                                <w:top w:val="none" w:sz="0" w:space="0" w:color="auto"/>
                                                <w:left w:val="none" w:sz="0" w:space="0" w:color="auto"/>
                                                <w:bottom w:val="none" w:sz="0" w:space="0" w:color="auto"/>
                                                <w:right w:val="none" w:sz="0" w:space="0" w:color="auto"/>
                                              </w:divBdr>
                                              <w:divsChild>
                                                <w:div w:id="2046173303">
                                                  <w:marLeft w:val="0"/>
                                                  <w:marRight w:val="0"/>
                                                  <w:marTop w:val="0"/>
                                                  <w:marBottom w:val="0"/>
                                                  <w:divBdr>
                                                    <w:top w:val="none" w:sz="0" w:space="0" w:color="auto"/>
                                                    <w:left w:val="none" w:sz="0" w:space="0" w:color="auto"/>
                                                    <w:bottom w:val="none" w:sz="0" w:space="0" w:color="auto"/>
                                                    <w:right w:val="none" w:sz="0" w:space="0" w:color="auto"/>
                                                  </w:divBdr>
                                                  <w:divsChild>
                                                    <w:div w:id="428161918">
                                                      <w:marLeft w:val="0"/>
                                                      <w:marRight w:val="0"/>
                                                      <w:marTop w:val="0"/>
                                                      <w:marBottom w:val="0"/>
                                                      <w:divBdr>
                                                        <w:top w:val="none" w:sz="0" w:space="0" w:color="auto"/>
                                                        <w:left w:val="none" w:sz="0" w:space="0" w:color="auto"/>
                                                        <w:bottom w:val="none" w:sz="0" w:space="0" w:color="auto"/>
                                                        <w:right w:val="none" w:sz="0" w:space="0" w:color="auto"/>
                                                      </w:divBdr>
                                                      <w:divsChild>
                                                        <w:div w:id="10211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2611905">
      <w:bodyDiv w:val="1"/>
      <w:marLeft w:val="0"/>
      <w:marRight w:val="0"/>
      <w:marTop w:val="0"/>
      <w:marBottom w:val="0"/>
      <w:divBdr>
        <w:top w:val="none" w:sz="0" w:space="0" w:color="auto"/>
        <w:left w:val="none" w:sz="0" w:space="0" w:color="auto"/>
        <w:bottom w:val="none" w:sz="0" w:space="0" w:color="auto"/>
        <w:right w:val="none" w:sz="0" w:space="0" w:color="auto"/>
      </w:divBdr>
    </w:div>
    <w:div w:id="379210531">
      <w:bodyDiv w:val="1"/>
      <w:marLeft w:val="0"/>
      <w:marRight w:val="0"/>
      <w:marTop w:val="0"/>
      <w:marBottom w:val="0"/>
      <w:divBdr>
        <w:top w:val="none" w:sz="0" w:space="0" w:color="auto"/>
        <w:left w:val="none" w:sz="0" w:space="0" w:color="auto"/>
        <w:bottom w:val="none" w:sz="0" w:space="0" w:color="auto"/>
        <w:right w:val="none" w:sz="0" w:space="0" w:color="auto"/>
      </w:divBdr>
    </w:div>
    <w:div w:id="404646093">
      <w:bodyDiv w:val="1"/>
      <w:marLeft w:val="0"/>
      <w:marRight w:val="0"/>
      <w:marTop w:val="0"/>
      <w:marBottom w:val="0"/>
      <w:divBdr>
        <w:top w:val="none" w:sz="0" w:space="0" w:color="auto"/>
        <w:left w:val="none" w:sz="0" w:space="0" w:color="auto"/>
        <w:bottom w:val="none" w:sz="0" w:space="0" w:color="auto"/>
        <w:right w:val="none" w:sz="0" w:space="0" w:color="auto"/>
      </w:divBdr>
    </w:div>
    <w:div w:id="434713952">
      <w:bodyDiv w:val="1"/>
      <w:marLeft w:val="0"/>
      <w:marRight w:val="0"/>
      <w:marTop w:val="0"/>
      <w:marBottom w:val="0"/>
      <w:divBdr>
        <w:top w:val="none" w:sz="0" w:space="0" w:color="auto"/>
        <w:left w:val="none" w:sz="0" w:space="0" w:color="auto"/>
        <w:bottom w:val="none" w:sz="0" w:space="0" w:color="auto"/>
        <w:right w:val="none" w:sz="0" w:space="0" w:color="auto"/>
      </w:divBdr>
      <w:divsChild>
        <w:div w:id="1871532006">
          <w:marLeft w:val="0"/>
          <w:marRight w:val="0"/>
          <w:marTop w:val="0"/>
          <w:marBottom w:val="0"/>
          <w:divBdr>
            <w:top w:val="none" w:sz="0" w:space="0" w:color="auto"/>
            <w:left w:val="none" w:sz="0" w:space="0" w:color="auto"/>
            <w:bottom w:val="none" w:sz="0" w:space="0" w:color="auto"/>
            <w:right w:val="none" w:sz="0" w:space="0" w:color="auto"/>
          </w:divBdr>
        </w:div>
      </w:divsChild>
    </w:div>
    <w:div w:id="508447044">
      <w:bodyDiv w:val="1"/>
      <w:marLeft w:val="0"/>
      <w:marRight w:val="0"/>
      <w:marTop w:val="0"/>
      <w:marBottom w:val="0"/>
      <w:divBdr>
        <w:top w:val="none" w:sz="0" w:space="0" w:color="auto"/>
        <w:left w:val="none" w:sz="0" w:space="0" w:color="auto"/>
        <w:bottom w:val="none" w:sz="0" w:space="0" w:color="auto"/>
        <w:right w:val="none" w:sz="0" w:space="0" w:color="auto"/>
      </w:divBdr>
      <w:divsChild>
        <w:div w:id="2050836652">
          <w:marLeft w:val="0"/>
          <w:marRight w:val="0"/>
          <w:marTop w:val="0"/>
          <w:marBottom w:val="0"/>
          <w:divBdr>
            <w:top w:val="none" w:sz="0" w:space="0" w:color="auto"/>
            <w:left w:val="none" w:sz="0" w:space="0" w:color="auto"/>
            <w:bottom w:val="none" w:sz="0" w:space="0" w:color="auto"/>
            <w:right w:val="none" w:sz="0" w:space="0" w:color="auto"/>
          </w:divBdr>
          <w:divsChild>
            <w:div w:id="951016824">
              <w:marLeft w:val="0"/>
              <w:marRight w:val="0"/>
              <w:marTop w:val="0"/>
              <w:marBottom w:val="0"/>
              <w:divBdr>
                <w:top w:val="none" w:sz="0" w:space="0" w:color="auto"/>
                <w:left w:val="none" w:sz="0" w:space="0" w:color="auto"/>
                <w:bottom w:val="none" w:sz="0" w:space="0" w:color="auto"/>
                <w:right w:val="none" w:sz="0" w:space="0" w:color="auto"/>
              </w:divBdr>
              <w:divsChild>
                <w:div w:id="27876386">
                  <w:marLeft w:val="0"/>
                  <w:marRight w:val="0"/>
                  <w:marTop w:val="0"/>
                  <w:marBottom w:val="0"/>
                  <w:divBdr>
                    <w:top w:val="none" w:sz="0" w:space="0" w:color="auto"/>
                    <w:left w:val="none" w:sz="0" w:space="0" w:color="auto"/>
                    <w:bottom w:val="none" w:sz="0" w:space="0" w:color="auto"/>
                    <w:right w:val="none" w:sz="0" w:space="0" w:color="auto"/>
                  </w:divBdr>
                  <w:divsChild>
                    <w:div w:id="261493488">
                      <w:marLeft w:val="0"/>
                      <w:marRight w:val="0"/>
                      <w:marTop w:val="0"/>
                      <w:marBottom w:val="0"/>
                      <w:divBdr>
                        <w:top w:val="none" w:sz="0" w:space="0" w:color="auto"/>
                        <w:left w:val="none" w:sz="0" w:space="0" w:color="auto"/>
                        <w:bottom w:val="none" w:sz="0" w:space="0" w:color="auto"/>
                        <w:right w:val="none" w:sz="0" w:space="0" w:color="auto"/>
                      </w:divBdr>
                      <w:divsChild>
                        <w:div w:id="405765870">
                          <w:marLeft w:val="0"/>
                          <w:marRight w:val="0"/>
                          <w:marTop w:val="0"/>
                          <w:marBottom w:val="0"/>
                          <w:divBdr>
                            <w:top w:val="none" w:sz="0" w:space="0" w:color="auto"/>
                            <w:left w:val="none" w:sz="0" w:space="0" w:color="auto"/>
                            <w:bottom w:val="none" w:sz="0" w:space="0" w:color="auto"/>
                            <w:right w:val="none" w:sz="0" w:space="0" w:color="auto"/>
                          </w:divBdr>
                          <w:divsChild>
                            <w:div w:id="1741949026">
                              <w:marLeft w:val="0"/>
                              <w:marRight w:val="0"/>
                              <w:marTop w:val="0"/>
                              <w:marBottom w:val="0"/>
                              <w:divBdr>
                                <w:top w:val="none" w:sz="0" w:space="0" w:color="auto"/>
                                <w:left w:val="none" w:sz="0" w:space="0" w:color="auto"/>
                                <w:bottom w:val="none" w:sz="0" w:space="0" w:color="auto"/>
                                <w:right w:val="none" w:sz="0" w:space="0" w:color="auto"/>
                              </w:divBdr>
                              <w:divsChild>
                                <w:div w:id="1507473868">
                                  <w:marLeft w:val="0"/>
                                  <w:marRight w:val="0"/>
                                  <w:marTop w:val="0"/>
                                  <w:marBottom w:val="0"/>
                                  <w:divBdr>
                                    <w:top w:val="none" w:sz="0" w:space="0" w:color="auto"/>
                                    <w:left w:val="none" w:sz="0" w:space="0" w:color="auto"/>
                                    <w:bottom w:val="none" w:sz="0" w:space="0" w:color="auto"/>
                                    <w:right w:val="none" w:sz="0" w:space="0" w:color="auto"/>
                                  </w:divBdr>
                                  <w:divsChild>
                                    <w:div w:id="1287588687">
                                      <w:marLeft w:val="0"/>
                                      <w:marRight w:val="0"/>
                                      <w:marTop w:val="0"/>
                                      <w:marBottom w:val="0"/>
                                      <w:divBdr>
                                        <w:top w:val="none" w:sz="0" w:space="0" w:color="auto"/>
                                        <w:left w:val="none" w:sz="0" w:space="0" w:color="auto"/>
                                        <w:bottom w:val="none" w:sz="0" w:space="0" w:color="auto"/>
                                        <w:right w:val="none" w:sz="0" w:space="0" w:color="auto"/>
                                      </w:divBdr>
                                      <w:divsChild>
                                        <w:div w:id="1883008507">
                                          <w:marLeft w:val="0"/>
                                          <w:marRight w:val="0"/>
                                          <w:marTop w:val="0"/>
                                          <w:marBottom w:val="0"/>
                                          <w:divBdr>
                                            <w:top w:val="none" w:sz="0" w:space="0" w:color="auto"/>
                                            <w:left w:val="none" w:sz="0" w:space="0" w:color="auto"/>
                                            <w:bottom w:val="none" w:sz="0" w:space="0" w:color="auto"/>
                                            <w:right w:val="none" w:sz="0" w:space="0" w:color="auto"/>
                                          </w:divBdr>
                                          <w:divsChild>
                                            <w:div w:id="270598849">
                                              <w:marLeft w:val="0"/>
                                              <w:marRight w:val="0"/>
                                              <w:marTop w:val="0"/>
                                              <w:marBottom w:val="0"/>
                                              <w:divBdr>
                                                <w:top w:val="none" w:sz="0" w:space="0" w:color="auto"/>
                                                <w:left w:val="none" w:sz="0" w:space="0" w:color="auto"/>
                                                <w:bottom w:val="none" w:sz="0" w:space="0" w:color="auto"/>
                                                <w:right w:val="none" w:sz="0" w:space="0" w:color="auto"/>
                                              </w:divBdr>
                                              <w:divsChild>
                                                <w:div w:id="817771507">
                                                  <w:marLeft w:val="0"/>
                                                  <w:marRight w:val="0"/>
                                                  <w:marTop w:val="0"/>
                                                  <w:marBottom w:val="0"/>
                                                  <w:divBdr>
                                                    <w:top w:val="none" w:sz="0" w:space="0" w:color="auto"/>
                                                    <w:left w:val="none" w:sz="0" w:space="0" w:color="auto"/>
                                                    <w:bottom w:val="none" w:sz="0" w:space="0" w:color="auto"/>
                                                    <w:right w:val="none" w:sz="0" w:space="0" w:color="auto"/>
                                                  </w:divBdr>
                                                  <w:divsChild>
                                                    <w:div w:id="746389972">
                                                      <w:marLeft w:val="0"/>
                                                      <w:marRight w:val="0"/>
                                                      <w:marTop w:val="0"/>
                                                      <w:marBottom w:val="0"/>
                                                      <w:divBdr>
                                                        <w:top w:val="none" w:sz="0" w:space="0" w:color="auto"/>
                                                        <w:left w:val="none" w:sz="0" w:space="0" w:color="auto"/>
                                                        <w:bottom w:val="none" w:sz="0" w:space="0" w:color="auto"/>
                                                        <w:right w:val="none" w:sz="0" w:space="0" w:color="auto"/>
                                                      </w:divBdr>
                                                      <w:divsChild>
                                                        <w:div w:id="1742481166">
                                                          <w:marLeft w:val="0"/>
                                                          <w:marRight w:val="0"/>
                                                          <w:marTop w:val="0"/>
                                                          <w:marBottom w:val="0"/>
                                                          <w:divBdr>
                                                            <w:top w:val="none" w:sz="0" w:space="0" w:color="auto"/>
                                                            <w:left w:val="none" w:sz="0" w:space="0" w:color="auto"/>
                                                            <w:bottom w:val="single" w:sz="6" w:space="18" w:color="DDDDDD"/>
                                                            <w:right w:val="none" w:sz="0" w:space="0" w:color="auto"/>
                                                          </w:divBdr>
                                                        </w:div>
                                                        <w:div w:id="1409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027914">
                                              <w:marLeft w:val="0"/>
                                              <w:marRight w:val="0"/>
                                              <w:marTop w:val="0"/>
                                              <w:marBottom w:val="0"/>
                                              <w:divBdr>
                                                <w:top w:val="none" w:sz="0" w:space="0" w:color="auto"/>
                                                <w:left w:val="none" w:sz="0" w:space="0" w:color="auto"/>
                                                <w:bottom w:val="none" w:sz="0" w:space="0" w:color="auto"/>
                                                <w:right w:val="none" w:sz="0" w:space="0" w:color="auto"/>
                                              </w:divBdr>
                                              <w:divsChild>
                                                <w:div w:id="464278678">
                                                  <w:marLeft w:val="0"/>
                                                  <w:marRight w:val="0"/>
                                                  <w:marTop w:val="0"/>
                                                  <w:marBottom w:val="0"/>
                                                  <w:divBdr>
                                                    <w:top w:val="single" w:sz="6" w:space="19" w:color="DDDDDD"/>
                                                    <w:left w:val="single" w:sz="2" w:space="0" w:color="DDDDDD"/>
                                                    <w:bottom w:val="single" w:sz="2" w:space="19" w:color="DDDDDD"/>
                                                    <w:right w:val="single" w:sz="2" w:space="0" w:color="DDDDDD"/>
                                                  </w:divBdr>
                                                </w:div>
                                                <w:div w:id="1692341354">
                                                  <w:marLeft w:val="0"/>
                                                  <w:marRight w:val="0"/>
                                                  <w:marTop w:val="0"/>
                                                  <w:marBottom w:val="0"/>
                                                  <w:divBdr>
                                                    <w:top w:val="none" w:sz="0" w:space="0" w:color="auto"/>
                                                    <w:left w:val="none" w:sz="0" w:space="0" w:color="auto"/>
                                                    <w:bottom w:val="none" w:sz="0" w:space="0" w:color="auto"/>
                                                    <w:right w:val="none" w:sz="0" w:space="0" w:color="auto"/>
                                                  </w:divBdr>
                                                  <w:divsChild>
                                                    <w:div w:id="1431319103">
                                                      <w:marLeft w:val="0"/>
                                                      <w:marRight w:val="0"/>
                                                      <w:marTop w:val="0"/>
                                                      <w:marBottom w:val="0"/>
                                                      <w:divBdr>
                                                        <w:top w:val="none" w:sz="0" w:space="0" w:color="auto"/>
                                                        <w:left w:val="none" w:sz="0" w:space="0" w:color="auto"/>
                                                        <w:bottom w:val="none" w:sz="0" w:space="0" w:color="auto"/>
                                                        <w:right w:val="none" w:sz="0" w:space="0" w:color="auto"/>
                                                      </w:divBdr>
                                                      <w:divsChild>
                                                        <w:div w:id="192308206">
                                                          <w:marLeft w:val="0"/>
                                                          <w:marRight w:val="0"/>
                                                          <w:marTop w:val="0"/>
                                                          <w:marBottom w:val="0"/>
                                                          <w:divBdr>
                                                            <w:top w:val="none" w:sz="0" w:space="0" w:color="auto"/>
                                                            <w:left w:val="none" w:sz="0" w:space="0" w:color="auto"/>
                                                            <w:bottom w:val="none" w:sz="0" w:space="0" w:color="auto"/>
                                                            <w:right w:val="none" w:sz="0" w:space="0" w:color="auto"/>
                                                          </w:divBdr>
                                                        </w:div>
                                                      </w:divsChild>
                                                    </w:div>
                                                    <w:div w:id="1611469301">
                                                      <w:marLeft w:val="0"/>
                                                      <w:marRight w:val="0"/>
                                                      <w:marTop w:val="0"/>
                                                      <w:marBottom w:val="0"/>
                                                      <w:divBdr>
                                                        <w:top w:val="none" w:sz="0" w:space="0" w:color="auto"/>
                                                        <w:left w:val="none" w:sz="0" w:space="0" w:color="auto"/>
                                                        <w:bottom w:val="none" w:sz="0" w:space="0" w:color="auto"/>
                                                        <w:right w:val="none" w:sz="0" w:space="0" w:color="auto"/>
                                                      </w:divBdr>
                                                      <w:divsChild>
                                                        <w:div w:id="630211712">
                                                          <w:marLeft w:val="0"/>
                                                          <w:marRight w:val="0"/>
                                                          <w:marTop w:val="0"/>
                                                          <w:marBottom w:val="0"/>
                                                          <w:divBdr>
                                                            <w:top w:val="none" w:sz="0" w:space="0" w:color="auto"/>
                                                            <w:left w:val="none" w:sz="0" w:space="0" w:color="auto"/>
                                                            <w:bottom w:val="none" w:sz="0" w:space="0" w:color="auto"/>
                                                            <w:right w:val="none" w:sz="0" w:space="0" w:color="auto"/>
                                                          </w:divBdr>
                                                        </w:div>
                                                        <w:div w:id="20963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0552166">
      <w:bodyDiv w:val="1"/>
      <w:marLeft w:val="0"/>
      <w:marRight w:val="0"/>
      <w:marTop w:val="0"/>
      <w:marBottom w:val="0"/>
      <w:divBdr>
        <w:top w:val="none" w:sz="0" w:space="0" w:color="auto"/>
        <w:left w:val="none" w:sz="0" w:space="0" w:color="auto"/>
        <w:bottom w:val="none" w:sz="0" w:space="0" w:color="auto"/>
        <w:right w:val="none" w:sz="0" w:space="0" w:color="auto"/>
      </w:divBdr>
    </w:div>
    <w:div w:id="543951012">
      <w:bodyDiv w:val="1"/>
      <w:marLeft w:val="0"/>
      <w:marRight w:val="0"/>
      <w:marTop w:val="0"/>
      <w:marBottom w:val="0"/>
      <w:divBdr>
        <w:top w:val="none" w:sz="0" w:space="0" w:color="auto"/>
        <w:left w:val="none" w:sz="0" w:space="0" w:color="auto"/>
        <w:bottom w:val="none" w:sz="0" w:space="0" w:color="auto"/>
        <w:right w:val="none" w:sz="0" w:space="0" w:color="auto"/>
      </w:divBdr>
    </w:div>
    <w:div w:id="552422733">
      <w:bodyDiv w:val="1"/>
      <w:marLeft w:val="0"/>
      <w:marRight w:val="0"/>
      <w:marTop w:val="0"/>
      <w:marBottom w:val="0"/>
      <w:divBdr>
        <w:top w:val="none" w:sz="0" w:space="0" w:color="auto"/>
        <w:left w:val="none" w:sz="0" w:space="0" w:color="auto"/>
        <w:bottom w:val="none" w:sz="0" w:space="0" w:color="auto"/>
        <w:right w:val="none" w:sz="0" w:space="0" w:color="auto"/>
      </w:divBdr>
    </w:div>
    <w:div w:id="586768885">
      <w:bodyDiv w:val="1"/>
      <w:marLeft w:val="0"/>
      <w:marRight w:val="0"/>
      <w:marTop w:val="0"/>
      <w:marBottom w:val="0"/>
      <w:divBdr>
        <w:top w:val="none" w:sz="0" w:space="0" w:color="auto"/>
        <w:left w:val="none" w:sz="0" w:space="0" w:color="auto"/>
        <w:bottom w:val="none" w:sz="0" w:space="0" w:color="auto"/>
        <w:right w:val="none" w:sz="0" w:space="0" w:color="auto"/>
      </w:divBdr>
    </w:div>
    <w:div w:id="594748957">
      <w:bodyDiv w:val="1"/>
      <w:marLeft w:val="0"/>
      <w:marRight w:val="0"/>
      <w:marTop w:val="0"/>
      <w:marBottom w:val="0"/>
      <w:divBdr>
        <w:top w:val="none" w:sz="0" w:space="0" w:color="auto"/>
        <w:left w:val="none" w:sz="0" w:space="0" w:color="auto"/>
        <w:bottom w:val="none" w:sz="0" w:space="0" w:color="auto"/>
        <w:right w:val="none" w:sz="0" w:space="0" w:color="auto"/>
      </w:divBdr>
      <w:divsChild>
        <w:div w:id="869296927">
          <w:marLeft w:val="0"/>
          <w:marRight w:val="0"/>
          <w:marTop w:val="0"/>
          <w:marBottom w:val="0"/>
          <w:divBdr>
            <w:top w:val="none" w:sz="0" w:space="0" w:color="auto"/>
            <w:left w:val="none" w:sz="0" w:space="0" w:color="auto"/>
            <w:bottom w:val="none" w:sz="0" w:space="0" w:color="auto"/>
            <w:right w:val="none" w:sz="0" w:space="0" w:color="auto"/>
          </w:divBdr>
          <w:divsChild>
            <w:div w:id="1866869491">
              <w:marLeft w:val="0"/>
              <w:marRight w:val="0"/>
              <w:marTop w:val="0"/>
              <w:marBottom w:val="0"/>
              <w:divBdr>
                <w:top w:val="none" w:sz="0" w:space="0" w:color="auto"/>
                <w:left w:val="none" w:sz="0" w:space="0" w:color="auto"/>
                <w:bottom w:val="none" w:sz="0" w:space="0" w:color="auto"/>
                <w:right w:val="none" w:sz="0" w:space="0" w:color="auto"/>
              </w:divBdr>
              <w:divsChild>
                <w:div w:id="1731725796">
                  <w:marLeft w:val="0"/>
                  <w:marRight w:val="0"/>
                  <w:marTop w:val="0"/>
                  <w:marBottom w:val="0"/>
                  <w:divBdr>
                    <w:top w:val="none" w:sz="0" w:space="0" w:color="auto"/>
                    <w:left w:val="none" w:sz="0" w:space="0" w:color="auto"/>
                    <w:bottom w:val="none" w:sz="0" w:space="0" w:color="auto"/>
                    <w:right w:val="none" w:sz="0" w:space="0" w:color="auto"/>
                  </w:divBdr>
                  <w:divsChild>
                    <w:div w:id="273220714">
                      <w:marLeft w:val="0"/>
                      <w:marRight w:val="0"/>
                      <w:marTop w:val="0"/>
                      <w:marBottom w:val="0"/>
                      <w:divBdr>
                        <w:top w:val="none" w:sz="0" w:space="0" w:color="auto"/>
                        <w:left w:val="none" w:sz="0" w:space="0" w:color="auto"/>
                        <w:bottom w:val="none" w:sz="0" w:space="0" w:color="auto"/>
                        <w:right w:val="none" w:sz="0" w:space="0" w:color="auto"/>
                      </w:divBdr>
                      <w:divsChild>
                        <w:div w:id="848181139">
                          <w:marLeft w:val="0"/>
                          <w:marRight w:val="0"/>
                          <w:marTop w:val="0"/>
                          <w:marBottom w:val="0"/>
                          <w:divBdr>
                            <w:top w:val="none" w:sz="0" w:space="0" w:color="auto"/>
                            <w:left w:val="none" w:sz="0" w:space="0" w:color="auto"/>
                            <w:bottom w:val="none" w:sz="0" w:space="0" w:color="auto"/>
                            <w:right w:val="none" w:sz="0" w:space="0" w:color="auto"/>
                          </w:divBdr>
                          <w:divsChild>
                            <w:div w:id="90126244">
                              <w:marLeft w:val="0"/>
                              <w:marRight w:val="0"/>
                              <w:marTop w:val="0"/>
                              <w:marBottom w:val="0"/>
                              <w:divBdr>
                                <w:top w:val="none" w:sz="0" w:space="0" w:color="auto"/>
                                <w:left w:val="none" w:sz="0" w:space="0" w:color="auto"/>
                                <w:bottom w:val="none" w:sz="0" w:space="0" w:color="auto"/>
                                <w:right w:val="none" w:sz="0" w:space="0" w:color="auto"/>
                              </w:divBdr>
                              <w:divsChild>
                                <w:div w:id="1529683520">
                                  <w:marLeft w:val="0"/>
                                  <w:marRight w:val="0"/>
                                  <w:marTop w:val="0"/>
                                  <w:marBottom w:val="0"/>
                                  <w:divBdr>
                                    <w:top w:val="none" w:sz="0" w:space="0" w:color="auto"/>
                                    <w:left w:val="none" w:sz="0" w:space="0" w:color="auto"/>
                                    <w:bottom w:val="none" w:sz="0" w:space="0" w:color="auto"/>
                                    <w:right w:val="none" w:sz="0" w:space="0" w:color="auto"/>
                                  </w:divBdr>
                                  <w:divsChild>
                                    <w:div w:id="1674870405">
                                      <w:marLeft w:val="0"/>
                                      <w:marRight w:val="0"/>
                                      <w:marTop w:val="0"/>
                                      <w:marBottom w:val="0"/>
                                      <w:divBdr>
                                        <w:top w:val="none" w:sz="0" w:space="0" w:color="auto"/>
                                        <w:left w:val="none" w:sz="0" w:space="0" w:color="auto"/>
                                        <w:bottom w:val="none" w:sz="0" w:space="0" w:color="auto"/>
                                        <w:right w:val="none" w:sz="0" w:space="0" w:color="auto"/>
                                      </w:divBdr>
                                      <w:divsChild>
                                        <w:div w:id="1946379163">
                                          <w:marLeft w:val="0"/>
                                          <w:marRight w:val="0"/>
                                          <w:marTop w:val="0"/>
                                          <w:marBottom w:val="0"/>
                                          <w:divBdr>
                                            <w:top w:val="none" w:sz="0" w:space="0" w:color="auto"/>
                                            <w:left w:val="none" w:sz="0" w:space="0" w:color="auto"/>
                                            <w:bottom w:val="none" w:sz="0" w:space="0" w:color="auto"/>
                                            <w:right w:val="none" w:sz="0" w:space="0" w:color="auto"/>
                                          </w:divBdr>
                                          <w:divsChild>
                                            <w:div w:id="1487697444">
                                              <w:marLeft w:val="0"/>
                                              <w:marRight w:val="0"/>
                                              <w:marTop w:val="0"/>
                                              <w:marBottom w:val="0"/>
                                              <w:divBdr>
                                                <w:top w:val="none" w:sz="0" w:space="0" w:color="auto"/>
                                                <w:left w:val="none" w:sz="0" w:space="0" w:color="auto"/>
                                                <w:bottom w:val="none" w:sz="0" w:space="0" w:color="auto"/>
                                                <w:right w:val="none" w:sz="0" w:space="0" w:color="auto"/>
                                              </w:divBdr>
                                              <w:divsChild>
                                                <w:div w:id="20693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679956">
      <w:bodyDiv w:val="1"/>
      <w:marLeft w:val="0"/>
      <w:marRight w:val="0"/>
      <w:marTop w:val="0"/>
      <w:marBottom w:val="0"/>
      <w:divBdr>
        <w:top w:val="none" w:sz="0" w:space="0" w:color="auto"/>
        <w:left w:val="none" w:sz="0" w:space="0" w:color="auto"/>
        <w:bottom w:val="none" w:sz="0" w:space="0" w:color="auto"/>
        <w:right w:val="none" w:sz="0" w:space="0" w:color="auto"/>
      </w:divBdr>
      <w:divsChild>
        <w:div w:id="1567107876">
          <w:marLeft w:val="0"/>
          <w:marRight w:val="0"/>
          <w:marTop w:val="0"/>
          <w:marBottom w:val="0"/>
          <w:divBdr>
            <w:top w:val="none" w:sz="0" w:space="0" w:color="auto"/>
            <w:left w:val="none" w:sz="0" w:space="0" w:color="auto"/>
            <w:bottom w:val="none" w:sz="0" w:space="0" w:color="auto"/>
            <w:right w:val="none" w:sz="0" w:space="0" w:color="auto"/>
          </w:divBdr>
          <w:divsChild>
            <w:div w:id="10105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532295">
      <w:bodyDiv w:val="1"/>
      <w:marLeft w:val="0"/>
      <w:marRight w:val="0"/>
      <w:marTop w:val="0"/>
      <w:marBottom w:val="0"/>
      <w:divBdr>
        <w:top w:val="none" w:sz="0" w:space="0" w:color="auto"/>
        <w:left w:val="none" w:sz="0" w:space="0" w:color="auto"/>
        <w:bottom w:val="none" w:sz="0" w:space="0" w:color="auto"/>
        <w:right w:val="none" w:sz="0" w:space="0" w:color="auto"/>
      </w:divBdr>
    </w:div>
    <w:div w:id="713889489">
      <w:bodyDiv w:val="1"/>
      <w:marLeft w:val="0"/>
      <w:marRight w:val="0"/>
      <w:marTop w:val="0"/>
      <w:marBottom w:val="0"/>
      <w:divBdr>
        <w:top w:val="none" w:sz="0" w:space="0" w:color="auto"/>
        <w:left w:val="none" w:sz="0" w:space="0" w:color="auto"/>
        <w:bottom w:val="none" w:sz="0" w:space="0" w:color="auto"/>
        <w:right w:val="none" w:sz="0" w:space="0" w:color="auto"/>
      </w:divBdr>
    </w:div>
    <w:div w:id="720636652">
      <w:bodyDiv w:val="1"/>
      <w:marLeft w:val="0"/>
      <w:marRight w:val="0"/>
      <w:marTop w:val="0"/>
      <w:marBottom w:val="0"/>
      <w:divBdr>
        <w:top w:val="none" w:sz="0" w:space="0" w:color="auto"/>
        <w:left w:val="none" w:sz="0" w:space="0" w:color="auto"/>
        <w:bottom w:val="none" w:sz="0" w:space="0" w:color="auto"/>
        <w:right w:val="none" w:sz="0" w:space="0" w:color="auto"/>
      </w:divBdr>
      <w:divsChild>
        <w:div w:id="1972705793">
          <w:marLeft w:val="0"/>
          <w:marRight w:val="0"/>
          <w:marTop w:val="0"/>
          <w:marBottom w:val="0"/>
          <w:divBdr>
            <w:top w:val="none" w:sz="0" w:space="0" w:color="auto"/>
            <w:left w:val="none" w:sz="0" w:space="0" w:color="auto"/>
            <w:bottom w:val="none" w:sz="0" w:space="0" w:color="auto"/>
            <w:right w:val="none" w:sz="0" w:space="0" w:color="auto"/>
          </w:divBdr>
          <w:divsChild>
            <w:div w:id="61656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54863">
      <w:bodyDiv w:val="1"/>
      <w:marLeft w:val="0"/>
      <w:marRight w:val="0"/>
      <w:marTop w:val="0"/>
      <w:marBottom w:val="0"/>
      <w:divBdr>
        <w:top w:val="none" w:sz="0" w:space="0" w:color="auto"/>
        <w:left w:val="none" w:sz="0" w:space="0" w:color="auto"/>
        <w:bottom w:val="none" w:sz="0" w:space="0" w:color="auto"/>
        <w:right w:val="none" w:sz="0" w:space="0" w:color="auto"/>
      </w:divBdr>
    </w:div>
    <w:div w:id="800150098">
      <w:bodyDiv w:val="1"/>
      <w:marLeft w:val="0"/>
      <w:marRight w:val="0"/>
      <w:marTop w:val="0"/>
      <w:marBottom w:val="0"/>
      <w:divBdr>
        <w:top w:val="none" w:sz="0" w:space="0" w:color="auto"/>
        <w:left w:val="none" w:sz="0" w:space="0" w:color="auto"/>
        <w:bottom w:val="none" w:sz="0" w:space="0" w:color="auto"/>
        <w:right w:val="none" w:sz="0" w:space="0" w:color="auto"/>
      </w:divBdr>
      <w:divsChild>
        <w:div w:id="171727913">
          <w:marLeft w:val="0"/>
          <w:marRight w:val="0"/>
          <w:marTop w:val="0"/>
          <w:marBottom w:val="0"/>
          <w:divBdr>
            <w:top w:val="none" w:sz="0" w:space="0" w:color="auto"/>
            <w:left w:val="none" w:sz="0" w:space="0" w:color="auto"/>
            <w:bottom w:val="none" w:sz="0" w:space="0" w:color="auto"/>
            <w:right w:val="none" w:sz="0" w:space="0" w:color="auto"/>
          </w:divBdr>
        </w:div>
      </w:divsChild>
    </w:div>
    <w:div w:id="816344122">
      <w:bodyDiv w:val="1"/>
      <w:marLeft w:val="0"/>
      <w:marRight w:val="0"/>
      <w:marTop w:val="0"/>
      <w:marBottom w:val="0"/>
      <w:divBdr>
        <w:top w:val="none" w:sz="0" w:space="0" w:color="auto"/>
        <w:left w:val="none" w:sz="0" w:space="0" w:color="auto"/>
        <w:bottom w:val="none" w:sz="0" w:space="0" w:color="auto"/>
        <w:right w:val="none" w:sz="0" w:space="0" w:color="auto"/>
      </w:divBdr>
    </w:div>
    <w:div w:id="905724824">
      <w:bodyDiv w:val="1"/>
      <w:marLeft w:val="0"/>
      <w:marRight w:val="0"/>
      <w:marTop w:val="0"/>
      <w:marBottom w:val="0"/>
      <w:divBdr>
        <w:top w:val="none" w:sz="0" w:space="0" w:color="auto"/>
        <w:left w:val="none" w:sz="0" w:space="0" w:color="auto"/>
        <w:bottom w:val="none" w:sz="0" w:space="0" w:color="auto"/>
        <w:right w:val="none" w:sz="0" w:space="0" w:color="auto"/>
      </w:divBdr>
      <w:divsChild>
        <w:div w:id="346442712">
          <w:marLeft w:val="0"/>
          <w:marRight w:val="0"/>
          <w:marTop w:val="0"/>
          <w:marBottom w:val="0"/>
          <w:divBdr>
            <w:top w:val="none" w:sz="0" w:space="0" w:color="auto"/>
            <w:left w:val="none" w:sz="0" w:space="0" w:color="auto"/>
            <w:bottom w:val="none" w:sz="0" w:space="0" w:color="auto"/>
            <w:right w:val="none" w:sz="0" w:space="0" w:color="auto"/>
          </w:divBdr>
        </w:div>
        <w:div w:id="1955363136">
          <w:marLeft w:val="0"/>
          <w:marRight w:val="0"/>
          <w:marTop w:val="0"/>
          <w:marBottom w:val="0"/>
          <w:divBdr>
            <w:top w:val="none" w:sz="0" w:space="0" w:color="auto"/>
            <w:left w:val="none" w:sz="0" w:space="0" w:color="auto"/>
            <w:bottom w:val="none" w:sz="0" w:space="0" w:color="auto"/>
            <w:right w:val="none" w:sz="0" w:space="0" w:color="auto"/>
          </w:divBdr>
          <w:divsChild>
            <w:div w:id="9510904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959258848">
      <w:bodyDiv w:val="1"/>
      <w:marLeft w:val="0"/>
      <w:marRight w:val="0"/>
      <w:marTop w:val="0"/>
      <w:marBottom w:val="0"/>
      <w:divBdr>
        <w:top w:val="none" w:sz="0" w:space="0" w:color="auto"/>
        <w:left w:val="none" w:sz="0" w:space="0" w:color="auto"/>
        <w:bottom w:val="none" w:sz="0" w:space="0" w:color="auto"/>
        <w:right w:val="none" w:sz="0" w:space="0" w:color="auto"/>
      </w:divBdr>
    </w:div>
    <w:div w:id="998339716">
      <w:bodyDiv w:val="1"/>
      <w:marLeft w:val="0"/>
      <w:marRight w:val="0"/>
      <w:marTop w:val="0"/>
      <w:marBottom w:val="0"/>
      <w:divBdr>
        <w:top w:val="none" w:sz="0" w:space="0" w:color="auto"/>
        <w:left w:val="none" w:sz="0" w:space="0" w:color="auto"/>
        <w:bottom w:val="none" w:sz="0" w:space="0" w:color="auto"/>
        <w:right w:val="none" w:sz="0" w:space="0" w:color="auto"/>
      </w:divBdr>
      <w:divsChild>
        <w:div w:id="429475459">
          <w:marLeft w:val="0"/>
          <w:marRight w:val="0"/>
          <w:marTop w:val="0"/>
          <w:marBottom w:val="0"/>
          <w:divBdr>
            <w:top w:val="none" w:sz="0" w:space="0" w:color="auto"/>
            <w:left w:val="none" w:sz="0" w:space="0" w:color="auto"/>
            <w:bottom w:val="none" w:sz="0" w:space="0" w:color="auto"/>
            <w:right w:val="none" w:sz="0" w:space="0" w:color="auto"/>
          </w:divBdr>
          <w:divsChild>
            <w:div w:id="490022859">
              <w:marLeft w:val="0"/>
              <w:marRight w:val="0"/>
              <w:marTop w:val="0"/>
              <w:marBottom w:val="0"/>
              <w:divBdr>
                <w:top w:val="none" w:sz="0" w:space="0" w:color="auto"/>
                <w:left w:val="none" w:sz="0" w:space="0" w:color="auto"/>
                <w:bottom w:val="none" w:sz="0" w:space="0" w:color="auto"/>
                <w:right w:val="none" w:sz="0" w:space="0" w:color="auto"/>
              </w:divBdr>
              <w:divsChild>
                <w:div w:id="1753772701">
                  <w:marLeft w:val="0"/>
                  <w:marRight w:val="0"/>
                  <w:marTop w:val="0"/>
                  <w:marBottom w:val="0"/>
                  <w:divBdr>
                    <w:top w:val="none" w:sz="0" w:space="0" w:color="auto"/>
                    <w:left w:val="none" w:sz="0" w:space="0" w:color="auto"/>
                    <w:bottom w:val="none" w:sz="0" w:space="0" w:color="auto"/>
                    <w:right w:val="none" w:sz="0" w:space="0" w:color="auto"/>
                  </w:divBdr>
                  <w:divsChild>
                    <w:div w:id="17346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2957">
      <w:bodyDiv w:val="1"/>
      <w:marLeft w:val="0"/>
      <w:marRight w:val="0"/>
      <w:marTop w:val="0"/>
      <w:marBottom w:val="0"/>
      <w:divBdr>
        <w:top w:val="none" w:sz="0" w:space="0" w:color="auto"/>
        <w:left w:val="none" w:sz="0" w:space="0" w:color="auto"/>
        <w:bottom w:val="none" w:sz="0" w:space="0" w:color="auto"/>
        <w:right w:val="none" w:sz="0" w:space="0" w:color="auto"/>
      </w:divBdr>
      <w:divsChild>
        <w:div w:id="1103065594">
          <w:marLeft w:val="0"/>
          <w:marRight w:val="0"/>
          <w:marTop w:val="0"/>
          <w:marBottom w:val="0"/>
          <w:divBdr>
            <w:top w:val="none" w:sz="0" w:space="0" w:color="auto"/>
            <w:left w:val="none" w:sz="0" w:space="0" w:color="auto"/>
            <w:bottom w:val="none" w:sz="0" w:space="0" w:color="auto"/>
            <w:right w:val="none" w:sz="0" w:space="0" w:color="auto"/>
          </w:divBdr>
        </w:div>
      </w:divsChild>
    </w:div>
    <w:div w:id="1024359212">
      <w:bodyDiv w:val="1"/>
      <w:marLeft w:val="0"/>
      <w:marRight w:val="0"/>
      <w:marTop w:val="0"/>
      <w:marBottom w:val="0"/>
      <w:divBdr>
        <w:top w:val="none" w:sz="0" w:space="0" w:color="auto"/>
        <w:left w:val="none" w:sz="0" w:space="0" w:color="auto"/>
        <w:bottom w:val="none" w:sz="0" w:space="0" w:color="auto"/>
        <w:right w:val="none" w:sz="0" w:space="0" w:color="auto"/>
      </w:divBdr>
    </w:div>
    <w:div w:id="1062869614">
      <w:bodyDiv w:val="1"/>
      <w:marLeft w:val="0"/>
      <w:marRight w:val="0"/>
      <w:marTop w:val="0"/>
      <w:marBottom w:val="0"/>
      <w:divBdr>
        <w:top w:val="none" w:sz="0" w:space="0" w:color="auto"/>
        <w:left w:val="none" w:sz="0" w:space="0" w:color="auto"/>
        <w:bottom w:val="none" w:sz="0" w:space="0" w:color="auto"/>
        <w:right w:val="none" w:sz="0" w:space="0" w:color="auto"/>
      </w:divBdr>
      <w:divsChild>
        <w:div w:id="1891069838">
          <w:marLeft w:val="0"/>
          <w:marRight w:val="0"/>
          <w:marTop w:val="0"/>
          <w:marBottom w:val="0"/>
          <w:divBdr>
            <w:top w:val="none" w:sz="0" w:space="0" w:color="auto"/>
            <w:left w:val="none" w:sz="0" w:space="0" w:color="auto"/>
            <w:bottom w:val="none" w:sz="0" w:space="0" w:color="auto"/>
            <w:right w:val="none" w:sz="0" w:space="0" w:color="auto"/>
          </w:divBdr>
          <w:divsChild>
            <w:div w:id="1567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552095">
      <w:bodyDiv w:val="1"/>
      <w:marLeft w:val="0"/>
      <w:marRight w:val="0"/>
      <w:marTop w:val="0"/>
      <w:marBottom w:val="0"/>
      <w:divBdr>
        <w:top w:val="none" w:sz="0" w:space="0" w:color="auto"/>
        <w:left w:val="none" w:sz="0" w:space="0" w:color="auto"/>
        <w:bottom w:val="none" w:sz="0" w:space="0" w:color="auto"/>
        <w:right w:val="none" w:sz="0" w:space="0" w:color="auto"/>
      </w:divBdr>
    </w:div>
    <w:div w:id="1087187187">
      <w:bodyDiv w:val="1"/>
      <w:marLeft w:val="0"/>
      <w:marRight w:val="0"/>
      <w:marTop w:val="0"/>
      <w:marBottom w:val="0"/>
      <w:divBdr>
        <w:top w:val="none" w:sz="0" w:space="0" w:color="auto"/>
        <w:left w:val="none" w:sz="0" w:space="0" w:color="auto"/>
        <w:bottom w:val="none" w:sz="0" w:space="0" w:color="auto"/>
        <w:right w:val="none" w:sz="0" w:space="0" w:color="auto"/>
      </w:divBdr>
    </w:div>
    <w:div w:id="1093667231">
      <w:bodyDiv w:val="1"/>
      <w:marLeft w:val="0"/>
      <w:marRight w:val="0"/>
      <w:marTop w:val="0"/>
      <w:marBottom w:val="0"/>
      <w:divBdr>
        <w:top w:val="none" w:sz="0" w:space="0" w:color="auto"/>
        <w:left w:val="none" w:sz="0" w:space="0" w:color="auto"/>
        <w:bottom w:val="none" w:sz="0" w:space="0" w:color="auto"/>
        <w:right w:val="none" w:sz="0" w:space="0" w:color="auto"/>
      </w:divBdr>
      <w:divsChild>
        <w:div w:id="1773935710">
          <w:marLeft w:val="0"/>
          <w:marRight w:val="0"/>
          <w:marTop w:val="0"/>
          <w:marBottom w:val="0"/>
          <w:divBdr>
            <w:top w:val="none" w:sz="0" w:space="0" w:color="auto"/>
            <w:left w:val="none" w:sz="0" w:space="0" w:color="auto"/>
            <w:bottom w:val="none" w:sz="0" w:space="0" w:color="auto"/>
            <w:right w:val="none" w:sz="0" w:space="0" w:color="auto"/>
          </w:divBdr>
          <w:divsChild>
            <w:div w:id="912474243">
              <w:marLeft w:val="0"/>
              <w:marRight w:val="0"/>
              <w:marTop w:val="0"/>
              <w:marBottom w:val="0"/>
              <w:divBdr>
                <w:top w:val="none" w:sz="0" w:space="0" w:color="auto"/>
                <w:left w:val="none" w:sz="0" w:space="0" w:color="auto"/>
                <w:bottom w:val="none" w:sz="0" w:space="0" w:color="auto"/>
                <w:right w:val="none" w:sz="0" w:space="0" w:color="auto"/>
              </w:divBdr>
              <w:divsChild>
                <w:div w:id="43801758">
                  <w:marLeft w:val="0"/>
                  <w:marRight w:val="0"/>
                  <w:marTop w:val="0"/>
                  <w:marBottom w:val="0"/>
                  <w:divBdr>
                    <w:top w:val="none" w:sz="0" w:space="0" w:color="auto"/>
                    <w:left w:val="none" w:sz="0" w:space="0" w:color="auto"/>
                    <w:bottom w:val="none" w:sz="0" w:space="0" w:color="auto"/>
                    <w:right w:val="none" w:sz="0" w:space="0" w:color="auto"/>
                  </w:divBdr>
                  <w:divsChild>
                    <w:div w:id="1250844071">
                      <w:marLeft w:val="0"/>
                      <w:marRight w:val="0"/>
                      <w:marTop w:val="100"/>
                      <w:marBottom w:val="100"/>
                      <w:divBdr>
                        <w:top w:val="none" w:sz="0" w:space="0" w:color="auto"/>
                        <w:left w:val="none" w:sz="0" w:space="0" w:color="auto"/>
                        <w:bottom w:val="none" w:sz="0" w:space="0" w:color="auto"/>
                        <w:right w:val="none" w:sz="0" w:space="0" w:color="auto"/>
                      </w:divBdr>
                      <w:divsChild>
                        <w:div w:id="1617709803">
                          <w:marLeft w:val="0"/>
                          <w:marRight w:val="0"/>
                          <w:marTop w:val="0"/>
                          <w:marBottom w:val="0"/>
                          <w:divBdr>
                            <w:top w:val="none" w:sz="0" w:space="0" w:color="auto"/>
                            <w:left w:val="none" w:sz="0" w:space="0" w:color="auto"/>
                            <w:bottom w:val="none" w:sz="0" w:space="0" w:color="auto"/>
                            <w:right w:val="none" w:sz="0" w:space="0" w:color="auto"/>
                          </w:divBdr>
                          <w:divsChild>
                            <w:div w:id="1921019157">
                              <w:marLeft w:val="0"/>
                              <w:marRight w:val="0"/>
                              <w:marTop w:val="0"/>
                              <w:marBottom w:val="0"/>
                              <w:divBdr>
                                <w:top w:val="none" w:sz="0" w:space="0" w:color="auto"/>
                                <w:left w:val="none" w:sz="0" w:space="0" w:color="auto"/>
                                <w:bottom w:val="none" w:sz="0" w:space="0" w:color="auto"/>
                                <w:right w:val="none" w:sz="0" w:space="0" w:color="auto"/>
                              </w:divBdr>
                              <w:divsChild>
                                <w:div w:id="1490756280">
                                  <w:marLeft w:val="0"/>
                                  <w:marRight w:val="0"/>
                                  <w:marTop w:val="0"/>
                                  <w:marBottom w:val="0"/>
                                  <w:divBdr>
                                    <w:top w:val="none" w:sz="0" w:space="0" w:color="auto"/>
                                    <w:left w:val="none" w:sz="0" w:space="0" w:color="auto"/>
                                    <w:bottom w:val="none" w:sz="0" w:space="0" w:color="auto"/>
                                    <w:right w:val="none" w:sz="0" w:space="0" w:color="auto"/>
                                  </w:divBdr>
                                  <w:divsChild>
                                    <w:div w:id="193882605">
                                      <w:marLeft w:val="0"/>
                                      <w:marRight w:val="0"/>
                                      <w:marTop w:val="0"/>
                                      <w:marBottom w:val="0"/>
                                      <w:divBdr>
                                        <w:top w:val="none" w:sz="0" w:space="0" w:color="auto"/>
                                        <w:left w:val="none" w:sz="0" w:space="0" w:color="auto"/>
                                        <w:bottom w:val="none" w:sz="0" w:space="0" w:color="auto"/>
                                        <w:right w:val="none" w:sz="0" w:space="0" w:color="auto"/>
                                      </w:divBdr>
                                      <w:divsChild>
                                        <w:div w:id="1975941265">
                                          <w:marLeft w:val="0"/>
                                          <w:marRight w:val="0"/>
                                          <w:marTop w:val="0"/>
                                          <w:marBottom w:val="0"/>
                                          <w:divBdr>
                                            <w:top w:val="none" w:sz="0" w:space="0" w:color="auto"/>
                                            <w:left w:val="none" w:sz="0" w:space="0" w:color="auto"/>
                                            <w:bottom w:val="none" w:sz="0" w:space="0" w:color="auto"/>
                                            <w:right w:val="none" w:sz="0" w:space="0" w:color="auto"/>
                                          </w:divBdr>
                                          <w:divsChild>
                                            <w:div w:id="132123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5634395">
      <w:bodyDiv w:val="1"/>
      <w:marLeft w:val="0"/>
      <w:marRight w:val="0"/>
      <w:marTop w:val="0"/>
      <w:marBottom w:val="0"/>
      <w:divBdr>
        <w:top w:val="none" w:sz="0" w:space="0" w:color="auto"/>
        <w:left w:val="none" w:sz="0" w:space="0" w:color="auto"/>
        <w:bottom w:val="none" w:sz="0" w:space="0" w:color="auto"/>
        <w:right w:val="none" w:sz="0" w:space="0" w:color="auto"/>
      </w:divBdr>
      <w:divsChild>
        <w:div w:id="888881759">
          <w:marLeft w:val="0"/>
          <w:marRight w:val="0"/>
          <w:marTop w:val="0"/>
          <w:marBottom w:val="0"/>
          <w:divBdr>
            <w:top w:val="none" w:sz="0" w:space="0" w:color="auto"/>
            <w:left w:val="none" w:sz="0" w:space="0" w:color="auto"/>
            <w:bottom w:val="none" w:sz="0" w:space="0" w:color="auto"/>
            <w:right w:val="none" w:sz="0" w:space="0" w:color="auto"/>
          </w:divBdr>
          <w:divsChild>
            <w:div w:id="480927959">
              <w:marLeft w:val="0"/>
              <w:marRight w:val="0"/>
              <w:marTop w:val="0"/>
              <w:marBottom w:val="0"/>
              <w:divBdr>
                <w:top w:val="none" w:sz="0" w:space="0" w:color="auto"/>
                <w:left w:val="none" w:sz="0" w:space="0" w:color="auto"/>
                <w:bottom w:val="none" w:sz="0" w:space="0" w:color="auto"/>
                <w:right w:val="none" w:sz="0" w:space="0" w:color="auto"/>
              </w:divBdr>
              <w:divsChild>
                <w:div w:id="365175988">
                  <w:marLeft w:val="0"/>
                  <w:marRight w:val="0"/>
                  <w:marTop w:val="0"/>
                  <w:marBottom w:val="0"/>
                  <w:divBdr>
                    <w:top w:val="none" w:sz="0" w:space="0" w:color="auto"/>
                    <w:left w:val="none" w:sz="0" w:space="0" w:color="auto"/>
                    <w:bottom w:val="none" w:sz="0" w:space="0" w:color="auto"/>
                    <w:right w:val="none" w:sz="0" w:space="0" w:color="auto"/>
                  </w:divBdr>
                  <w:divsChild>
                    <w:div w:id="1780294222">
                      <w:marLeft w:val="0"/>
                      <w:marRight w:val="0"/>
                      <w:marTop w:val="0"/>
                      <w:marBottom w:val="0"/>
                      <w:divBdr>
                        <w:top w:val="none" w:sz="0" w:space="0" w:color="auto"/>
                        <w:left w:val="none" w:sz="0" w:space="0" w:color="auto"/>
                        <w:bottom w:val="none" w:sz="0" w:space="0" w:color="auto"/>
                        <w:right w:val="none" w:sz="0" w:space="0" w:color="auto"/>
                      </w:divBdr>
                      <w:divsChild>
                        <w:div w:id="1858536935">
                          <w:marLeft w:val="0"/>
                          <w:marRight w:val="0"/>
                          <w:marTop w:val="0"/>
                          <w:marBottom w:val="0"/>
                          <w:divBdr>
                            <w:top w:val="none" w:sz="0" w:space="0" w:color="auto"/>
                            <w:left w:val="none" w:sz="0" w:space="0" w:color="auto"/>
                            <w:bottom w:val="none" w:sz="0" w:space="0" w:color="auto"/>
                            <w:right w:val="none" w:sz="0" w:space="0" w:color="auto"/>
                          </w:divBdr>
                          <w:divsChild>
                            <w:div w:id="11953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1165">
      <w:bodyDiv w:val="1"/>
      <w:marLeft w:val="0"/>
      <w:marRight w:val="0"/>
      <w:marTop w:val="0"/>
      <w:marBottom w:val="0"/>
      <w:divBdr>
        <w:top w:val="none" w:sz="0" w:space="0" w:color="auto"/>
        <w:left w:val="none" w:sz="0" w:space="0" w:color="auto"/>
        <w:bottom w:val="none" w:sz="0" w:space="0" w:color="auto"/>
        <w:right w:val="none" w:sz="0" w:space="0" w:color="auto"/>
      </w:divBdr>
    </w:div>
    <w:div w:id="1184435701">
      <w:bodyDiv w:val="1"/>
      <w:marLeft w:val="0"/>
      <w:marRight w:val="0"/>
      <w:marTop w:val="0"/>
      <w:marBottom w:val="0"/>
      <w:divBdr>
        <w:top w:val="none" w:sz="0" w:space="0" w:color="auto"/>
        <w:left w:val="none" w:sz="0" w:space="0" w:color="auto"/>
        <w:bottom w:val="none" w:sz="0" w:space="0" w:color="auto"/>
        <w:right w:val="none" w:sz="0" w:space="0" w:color="auto"/>
      </w:divBdr>
      <w:divsChild>
        <w:div w:id="816262332">
          <w:marLeft w:val="0"/>
          <w:marRight w:val="0"/>
          <w:marTop w:val="0"/>
          <w:marBottom w:val="0"/>
          <w:divBdr>
            <w:top w:val="none" w:sz="0" w:space="0" w:color="auto"/>
            <w:left w:val="none" w:sz="0" w:space="0" w:color="auto"/>
            <w:bottom w:val="none" w:sz="0" w:space="0" w:color="auto"/>
            <w:right w:val="none" w:sz="0" w:space="0" w:color="auto"/>
          </w:divBdr>
        </w:div>
      </w:divsChild>
    </w:div>
    <w:div w:id="1227035799">
      <w:bodyDiv w:val="1"/>
      <w:marLeft w:val="0"/>
      <w:marRight w:val="0"/>
      <w:marTop w:val="0"/>
      <w:marBottom w:val="0"/>
      <w:divBdr>
        <w:top w:val="none" w:sz="0" w:space="0" w:color="auto"/>
        <w:left w:val="none" w:sz="0" w:space="0" w:color="auto"/>
        <w:bottom w:val="none" w:sz="0" w:space="0" w:color="auto"/>
        <w:right w:val="none" w:sz="0" w:space="0" w:color="auto"/>
      </w:divBdr>
    </w:div>
    <w:div w:id="1266305710">
      <w:bodyDiv w:val="1"/>
      <w:marLeft w:val="0"/>
      <w:marRight w:val="0"/>
      <w:marTop w:val="0"/>
      <w:marBottom w:val="0"/>
      <w:divBdr>
        <w:top w:val="none" w:sz="0" w:space="0" w:color="auto"/>
        <w:left w:val="none" w:sz="0" w:space="0" w:color="auto"/>
        <w:bottom w:val="none" w:sz="0" w:space="0" w:color="auto"/>
        <w:right w:val="none" w:sz="0" w:space="0" w:color="auto"/>
      </w:divBdr>
      <w:divsChild>
        <w:div w:id="1147476679">
          <w:marLeft w:val="0"/>
          <w:marRight w:val="0"/>
          <w:marTop w:val="0"/>
          <w:marBottom w:val="0"/>
          <w:divBdr>
            <w:top w:val="none" w:sz="0" w:space="0" w:color="auto"/>
            <w:left w:val="none" w:sz="0" w:space="0" w:color="auto"/>
            <w:bottom w:val="none" w:sz="0" w:space="0" w:color="auto"/>
            <w:right w:val="none" w:sz="0" w:space="0" w:color="auto"/>
          </w:divBdr>
        </w:div>
      </w:divsChild>
    </w:div>
    <w:div w:id="1269124710">
      <w:bodyDiv w:val="1"/>
      <w:marLeft w:val="0"/>
      <w:marRight w:val="0"/>
      <w:marTop w:val="0"/>
      <w:marBottom w:val="0"/>
      <w:divBdr>
        <w:top w:val="none" w:sz="0" w:space="0" w:color="auto"/>
        <w:left w:val="none" w:sz="0" w:space="0" w:color="auto"/>
        <w:bottom w:val="none" w:sz="0" w:space="0" w:color="auto"/>
        <w:right w:val="none" w:sz="0" w:space="0" w:color="auto"/>
      </w:divBdr>
      <w:divsChild>
        <w:div w:id="1721008029">
          <w:marLeft w:val="0"/>
          <w:marRight w:val="0"/>
          <w:marTop w:val="0"/>
          <w:marBottom w:val="0"/>
          <w:divBdr>
            <w:top w:val="none" w:sz="0" w:space="0" w:color="auto"/>
            <w:left w:val="none" w:sz="0" w:space="0" w:color="auto"/>
            <w:bottom w:val="none" w:sz="0" w:space="0" w:color="auto"/>
            <w:right w:val="none" w:sz="0" w:space="0" w:color="auto"/>
          </w:divBdr>
          <w:divsChild>
            <w:div w:id="1625845150">
              <w:marLeft w:val="0"/>
              <w:marRight w:val="0"/>
              <w:marTop w:val="0"/>
              <w:marBottom w:val="0"/>
              <w:divBdr>
                <w:top w:val="none" w:sz="0" w:space="0" w:color="auto"/>
                <w:left w:val="none" w:sz="0" w:space="0" w:color="auto"/>
                <w:bottom w:val="none" w:sz="0" w:space="0" w:color="auto"/>
                <w:right w:val="none" w:sz="0" w:space="0" w:color="auto"/>
              </w:divBdr>
              <w:divsChild>
                <w:div w:id="1513254855">
                  <w:marLeft w:val="0"/>
                  <w:marRight w:val="0"/>
                  <w:marTop w:val="0"/>
                  <w:marBottom w:val="0"/>
                  <w:divBdr>
                    <w:top w:val="none" w:sz="0" w:space="0" w:color="auto"/>
                    <w:left w:val="none" w:sz="0" w:space="0" w:color="auto"/>
                    <w:bottom w:val="none" w:sz="0" w:space="0" w:color="auto"/>
                    <w:right w:val="none" w:sz="0" w:space="0" w:color="auto"/>
                  </w:divBdr>
                  <w:divsChild>
                    <w:div w:id="134761723">
                      <w:marLeft w:val="0"/>
                      <w:marRight w:val="0"/>
                      <w:marTop w:val="0"/>
                      <w:marBottom w:val="0"/>
                      <w:divBdr>
                        <w:top w:val="none" w:sz="0" w:space="0" w:color="auto"/>
                        <w:left w:val="none" w:sz="0" w:space="0" w:color="auto"/>
                        <w:bottom w:val="none" w:sz="0" w:space="0" w:color="auto"/>
                        <w:right w:val="none" w:sz="0" w:space="0" w:color="auto"/>
                      </w:divBdr>
                      <w:divsChild>
                        <w:div w:id="748236620">
                          <w:marLeft w:val="0"/>
                          <w:marRight w:val="0"/>
                          <w:marTop w:val="0"/>
                          <w:marBottom w:val="0"/>
                          <w:divBdr>
                            <w:top w:val="none" w:sz="0" w:space="0" w:color="auto"/>
                            <w:left w:val="none" w:sz="0" w:space="0" w:color="auto"/>
                            <w:bottom w:val="none" w:sz="0" w:space="0" w:color="auto"/>
                            <w:right w:val="none" w:sz="0" w:space="0" w:color="auto"/>
                          </w:divBdr>
                          <w:divsChild>
                            <w:div w:id="509954878">
                              <w:marLeft w:val="0"/>
                              <w:marRight w:val="0"/>
                              <w:marTop w:val="0"/>
                              <w:marBottom w:val="0"/>
                              <w:divBdr>
                                <w:top w:val="none" w:sz="0" w:space="0" w:color="auto"/>
                                <w:left w:val="none" w:sz="0" w:space="0" w:color="auto"/>
                                <w:bottom w:val="none" w:sz="0" w:space="0" w:color="auto"/>
                                <w:right w:val="none" w:sz="0" w:space="0" w:color="auto"/>
                              </w:divBdr>
                              <w:divsChild>
                                <w:div w:id="2146002211">
                                  <w:marLeft w:val="0"/>
                                  <w:marRight w:val="0"/>
                                  <w:marTop w:val="0"/>
                                  <w:marBottom w:val="0"/>
                                  <w:divBdr>
                                    <w:top w:val="none" w:sz="0" w:space="0" w:color="auto"/>
                                    <w:left w:val="none" w:sz="0" w:space="0" w:color="auto"/>
                                    <w:bottom w:val="none" w:sz="0" w:space="0" w:color="auto"/>
                                    <w:right w:val="none" w:sz="0" w:space="0" w:color="auto"/>
                                  </w:divBdr>
                                  <w:divsChild>
                                    <w:div w:id="2076125283">
                                      <w:marLeft w:val="0"/>
                                      <w:marRight w:val="0"/>
                                      <w:marTop w:val="0"/>
                                      <w:marBottom w:val="0"/>
                                      <w:divBdr>
                                        <w:top w:val="none" w:sz="0" w:space="0" w:color="auto"/>
                                        <w:left w:val="none" w:sz="0" w:space="0" w:color="auto"/>
                                        <w:bottom w:val="none" w:sz="0" w:space="0" w:color="auto"/>
                                        <w:right w:val="none" w:sz="0" w:space="0" w:color="auto"/>
                                      </w:divBdr>
                                      <w:divsChild>
                                        <w:div w:id="843786946">
                                          <w:marLeft w:val="0"/>
                                          <w:marRight w:val="0"/>
                                          <w:marTop w:val="0"/>
                                          <w:marBottom w:val="0"/>
                                          <w:divBdr>
                                            <w:top w:val="none" w:sz="0" w:space="0" w:color="auto"/>
                                            <w:left w:val="none" w:sz="0" w:space="0" w:color="auto"/>
                                            <w:bottom w:val="none" w:sz="0" w:space="0" w:color="auto"/>
                                            <w:right w:val="none" w:sz="0" w:space="0" w:color="auto"/>
                                          </w:divBdr>
                                          <w:divsChild>
                                            <w:div w:id="313531041">
                                              <w:marLeft w:val="0"/>
                                              <w:marRight w:val="0"/>
                                              <w:marTop w:val="0"/>
                                              <w:marBottom w:val="0"/>
                                              <w:divBdr>
                                                <w:top w:val="none" w:sz="0" w:space="0" w:color="auto"/>
                                                <w:left w:val="none" w:sz="0" w:space="0" w:color="auto"/>
                                                <w:bottom w:val="none" w:sz="0" w:space="0" w:color="auto"/>
                                                <w:right w:val="none" w:sz="0" w:space="0" w:color="auto"/>
                                              </w:divBdr>
                                              <w:divsChild>
                                                <w:div w:id="709034184">
                                                  <w:marLeft w:val="0"/>
                                                  <w:marRight w:val="0"/>
                                                  <w:marTop w:val="0"/>
                                                  <w:marBottom w:val="0"/>
                                                  <w:divBdr>
                                                    <w:top w:val="none" w:sz="0" w:space="0" w:color="auto"/>
                                                    <w:left w:val="none" w:sz="0" w:space="0" w:color="auto"/>
                                                    <w:bottom w:val="none" w:sz="0" w:space="0" w:color="auto"/>
                                                    <w:right w:val="none" w:sz="0" w:space="0" w:color="auto"/>
                                                  </w:divBdr>
                                                  <w:divsChild>
                                                    <w:div w:id="1064840630">
                                                      <w:marLeft w:val="0"/>
                                                      <w:marRight w:val="0"/>
                                                      <w:marTop w:val="0"/>
                                                      <w:marBottom w:val="0"/>
                                                      <w:divBdr>
                                                        <w:top w:val="none" w:sz="0" w:space="0" w:color="auto"/>
                                                        <w:left w:val="none" w:sz="0" w:space="0" w:color="auto"/>
                                                        <w:bottom w:val="none" w:sz="0" w:space="0" w:color="auto"/>
                                                        <w:right w:val="none" w:sz="0" w:space="0" w:color="auto"/>
                                                      </w:divBdr>
                                                      <w:divsChild>
                                                        <w:div w:id="16898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457191">
      <w:bodyDiv w:val="1"/>
      <w:marLeft w:val="0"/>
      <w:marRight w:val="0"/>
      <w:marTop w:val="0"/>
      <w:marBottom w:val="0"/>
      <w:divBdr>
        <w:top w:val="none" w:sz="0" w:space="0" w:color="auto"/>
        <w:left w:val="none" w:sz="0" w:space="0" w:color="auto"/>
        <w:bottom w:val="none" w:sz="0" w:space="0" w:color="auto"/>
        <w:right w:val="none" w:sz="0" w:space="0" w:color="auto"/>
      </w:divBdr>
    </w:div>
    <w:div w:id="1295526098">
      <w:bodyDiv w:val="1"/>
      <w:marLeft w:val="0"/>
      <w:marRight w:val="0"/>
      <w:marTop w:val="0"/>
      <w:marBottom w:val="0"/>
      <w:divBdr>
        <w:top w:val="none" w:sz="0" w:space="0" w:color="auto"/>
        <w:left w:val="none" w:sz="0" w:space="0" w:color="auto"/>
        <w:bottom w:val="none" w:sz="0" w:space="0" w:color="auto"/>
        <w:right w:val="none" w:sz="0" w:space="0" w:color="auto"/>
      </w:divBdr>
      <w:divsChild>
        <w:div w:id="498037840">
          <w:marLeft w:val="0"/>
          <w:marRight w:val="0"/>
          <w:marTop w:val="0"/>
          <w:marBottom w:val="0"/>
          <w:divBdr>
            <w:top w:val="none" w:sz="0" w:space="0" w:color="auto"/>
            <w:left w:val="none" w:sz="0" w:space="0" w:color="auto"/>
            <w:bottom w:val="none" w:sz="0" w:space="0" w:color="auto"/>
            <w:right w:val="none" w:sz="0" w:space="0" w:color="auto"/>
          </w:divBdr>
          <w:divsChild>
            <w:div w:id="658734857">
              <w:marLeft w:val="0"/>
              <w:marRight w:val="0"/>
              <w:marTop w:val="0"/>
              <w:marBottom w:val="0"/>
              <w:divBdr>
                <w:top w:val="none" w:sz="0" w:space="0" w:color="auto"/>
                <w:left w:val="none" w:sz="0" w:space="0" w:color="auto"/>
                <w:bottom w:val="none" w:sz="0" w:space="0" w:color="auto"/>
                <w:right w:val="none" w:sz="0" w:space="0" w:color="auto"/>
              </w:divBdr>
              <w:divsChild>
                <w:div w:id="889266449">
                  <w:marLeft w:val="0"/>
                  <w:marRight w:val="0"/>
                  <w:marTop w:val="0"/>
                  <w:marBottom w:val="0"/>
                  <w:divBdr>
                    <w:top w:val="none" w:sz="0" w:space="0" w:color="auto"/>
                    <w:left w:val="none" w:sz="0" w:space="0" w:color="auto"/>
                    <w:bottom w:val="none" w:sz="0" w:space="0" w:color="auto"/>
                    <w:right w:val="none" w:sz="0" w:space="0" w:color="auto"/>
                  </w:divBdr>
                  <w:divsChild>
                    <w:div w:id="1670055094">
                      <w:marLeft w:val="0"/>
                      <w:marRight w:val="0"/>
                      <w:marTop w:val="0"/>
                      <w:marBottom w:val="0"/>
                      <w:divBdr>
                        <w:top w:val="none" w:sz="0" w:space="0" w:color="auto"/>
                        <w:left w:val="none" w:sz="0" w:space="0" w:color="auto"/>
                        <w:bottom w:val="none" w:sz="0" w:space="0" w:color="auto"/>
                        <w:right w:val="none" w:sz="0" w:space="0" w:color="auto"/>
                      </w:divBdr>
                      <w:divsChild>
                        <w:div w:id="1742674011">
                          <w:marLeft w:val="0"/>
                          <w:marRight w:val="0"/>
                          <w:marTop w:val="0"/>
                          <w:marBottom w:val="0"/>
                          <w:divBdr>
                            <w:top w:val="none" w:sz="0" w:space="0" w:color="auto"/>
                            <w:left w:val="none" w:sz="0" w:space="0" w:color="auto"/>
                            <w:bottom w:val="none" w:sz="0" w:space="0" w:color="auto"/>
                            <w:right w:val="none" w:sz="0" w:space="0" w:color="auto"/>
                          </w:divBdr>
                          <w:divsChild>
                            <w:div w:id="1794791970">
                              <w:marLeft w:val="0"/>
                              <w:marRight w:val="0"/>
                              <w:marTop w:val="0"/>
                              <w:marBottom w:val="0"/>
                              <w:divBdr>
                                <w:top w:val="none" w:sz="0" w:space="0" w:color="auto"/>
                                <w:left w:val="none" w:sz="0" w:space="0" w:color="auto"/>
                                <w:bottom w:val="none" w:sz="0" w:space="0" w:color="auto"/>
                                <w:right w:val="none" w:sz="0" w:space="0" w:color="auto"/>
                              </w:divBdr>
                              <w:divsChild>
                                <w:div w:id="1588344348">
                                  <w:marLeft w:val="0"/>
                                  <w:marRight w:val="0"/>
                                  <w:marTop w:val="0"/>
                                  <w:marBottom w:val="0"/>
                                  <w:divBdr>
                                    <w:top w:val="none" w:sz="0" w:space="0" w:color="auto"/>
                                    <w:left w:val="none" w:sz="0" w:space="0" w:color="auto"/>
                                    <w:bottom w:val="none" w:sz="0" w:space="0" w:color="auto"/>
                                    <w:right w:val="none" w:sz="0" w:space="0" w:color="auto"/>
                                  </w:divBdr>
                                  <w:divsChild>
                                    <w:div w:id="963124398">
                                      <w:marLeft w:val="0"/>
                                      <w:marRight w:val="0"/>
                                      <w:marTop w:val="0"/>
                                      <w:marBottom w:val="0"/>
                                      <w:divBdr>
                                        <w:top w:val="none" w:sz="0" w:space="0" w:color="auto"/>
                                        <w:left w:val="none" w:sz="0" w:space="0" w:color="auto"/>
                                        <w:bottom w:val="none" w:sz="0" w:space="0" w:color="auto"/>
                                        <w:right w:val="none" w:sz="0" w:space="0" w:color="auto"/>
                                      </w:divBdr>
                                      <w:divsChild>
                                        <w:div w:id="89015329">
                                          <w:marLeft w:val="0"/>
                                          <w:marRight w:val="0"/>
                                          <w:marTop w:val="0"/>
                                          <w:marBottom w:val="0"/>
                                          <w:divBdr>
                                            <w:top w:val="none" w:sz="0" w:space="0" w:color="auto"/>
                                            <w:left w:val="none" w:sz="0" w:space="0" w:color="auto"/>
                                            <w:bottom w:val="none" w:sz="0" w:space="0" w:color="auto"/>
                                            <w:right w:val="none" w:sz="0" w:space="0" w:color="auto"/>
                                          </w:divBdr>
                                          <w:divsChild>
                                            <w:div w:id="667098174">
                                              <w:marLeft w:val="0"/>
                                              <w:marRight w:val="0"/>
                                              <w:marTop w:val="0"/>
                                              <w:marBottom w:val="0"/>
                                              <w:divBdr>
                                                <w:top w:val="none" w:sz="0" w:space="0" w:color="auto"/>
                                                <w:left w:val="none" w:sz="0" w:space="0" w:color="auto"/>
                                                <w:bottom w:val="none" w:sz="0" w:space="0" w:color="auto"/>
                                                <w:right w:val="none" w:sz="0" w:space="0" w:color="auto"/>
                                              </w:divBdr>
                                              <w:divsChild>
                                                <w:div w:id="152038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730085">
      <w:bodyDiv w:val="1"/>
      <w:marLeft w:val="0"/>
      <w:marRight w:val="0"/>
      <w:marTop w:val="0"/>
      <w:marBottom w:val="0"/>
      <w:divBdr>
        <w:top w:val="none" w:sz="0" w:space="0" w:color="auto"/>
        <w:left w:val="none" w:sz="0" w:space="0" w:color="auto"/>
        <w:bottom w:val="none" w:sz="0" w:space="0" w:color="auto"/>
        <w:right w:val="none" w:sz="0" w:space="0" w:color="auto"/>
      </w:divBdr>
      <w:divsChild>
        <w:div w:id="1753626103">
          <w:marLeft w:val="0"/>
          <w:marRight w:val="0"/>
          <w:marTop w:val="0"/>
          <w:marBottom w:val="0"/>
          <w:divBdr>
            <w:top w:val="none" w:sz="0" w:space="0" w:color="auto"/>
            <w:left w:val="none" w:sz="0" w:space="0" w:color="auto"/>
            <w:bottom w:val="none" w:sz="0" w:space="0" w:color="auto"/>
            <w:right w:val="none" w:sz="0" w:space="0" w:color="auto"/>
          </w:divBdr>
        </w:div>
      </w:divsChild>
    </w:div>
    <w:div w:id="1357652620">
      <w:bodyDiv w:val="1"/>
      <w:marLeft w:val="0"/>
      <w:marRight w:val="0"/>
      <w:marTop w:val="0"/>
      <w:marBottom w:val="0"/>
      <w:divBdr>
        <w:top w:val="none" w:sz="0" w:space="0" w:color="auto"/>
        <w:left w:val="none" w:sz="0" w:space="0" w:color="auto"/>
        <w:bottom w:val="none" w:sz="0" w:space="0" w:color="auto"/>
        <w:right w:val="none" w:sz="0" w:space="0" w:color="auto"/>
      </w:divBdr>
      <w:divsChild>
        <w:div w:id="1478838312">
          <w:marLeft w:val="0"/>
          <w:marRight w:val="0"/>
          <w:marTop w:val="0"/>
          <w:marBottom w:val="0"/>
          <w:divBdr>
            <w:top w:val="none" w:sz="0" w:space="0" w:color="auto"/>
            <w:left w:val="none" w:sz="0" w:space="0" w:color="auto"/>
            <w:bottom w:val="none" w:sz="0" w:space="0" w:color="auto"/>
            <w:right w:val="none" w:sz="0" w:space="0" w:color="auto"/>
          </w:divBdr>
        </w:div>
      </w:divsChild>
    </w:div>
    <w:div w:id="1421562265">
      <w:bodyDiv w:val="1"/>
      <w:marLeft w:val="0"/>
      <w:marRight w:val="0"/>
      <w:marTop w:val="0"/>
      <w:marBottom w:val="0"/>
      <w:divBdr>
        <w:top w:val="none" w:sz="0" w:space="0" w:color="auto"/>
        <w:left w:val="none" w:sz="0" w:space="0" w:color="auto"/>
        <w:bottom w:val="none" w:sz="0" w:space="0" w:color="auto"/>
        <w:right w:val="none" w:sz="0" w:space="0" w:color="auto"/>
      </w:divBdr>
    </w:div>
    <w:div w:id="1424496130">
      <w:bodyDiv w:val="1"/>
      <w:marLeft w:val="0"/>
      <w:marRight w:val="0"/>
      <w:marTop w:val="0"/>
      <w:marBottom w:val="0"/>
      <w:divBdr>
        <w:top w:val="none" w:sz="0" w:space="0" w:color="auto"/>
        <w:left w:val="none" w:sz="0" w:space="0" w:color="auto"/>
        <w:bottom w:val="none" w:sz="0" w:space="0" w:color="auto"/>
        <w:right w:val="none" w:sz="0" w:space="0" w:color="auto"/>
      </w:divBdr>
    </w:div>
    <w:div w:id="1462383275">
      <w:bodyDiv w:val="1"/>
      <w:marLeft w:val="0"/>
      <w:marRight w:val="0"/>
      <w:marTop w:val="0"/>
      <w:marBottom w:val="0"/>
      <w:divBdr>
        <w:top w:val="none" w:sz="0" w:space="0" w:color="auto"/>
        <w:left w:val="none" w:sz="0" w:space="0" w:color="auto"/>
        <w:bottom w:val="none" w:sz="0" w:space="0" w:color="auto"/>
        <w:right w:val="none" w:sz="0" w:space="0" w:color="auto"/>
      </w:divBdr>
    </w:div>
    <w:div w:id="1470704408">
      <w:bodyDiv w:val="1"/>
      <w:marLeft w:val="0"/>
      <w:marRight w:val="0"/>
      <w:marTop w:val="0"/>
      <w:marBottom w:val="0"/>
      <w:divBdr>
        <w:top w:val="none" w:sz="0" w:space="0" w:color="auto"/>
        <w:left w:val="none" w:sz="0" w:space="0" w:color="auto"/>
        <w:bottom w:val="none" w:sz="0" w:space="0" w:color="auto"/>
        <w:right w:val="none" w:sz="0" w:space="0" w:color="auto"/>
      </w:divBdr>
      <w:divsChild>
        <w:div w:id="1380474282">
          <w:marLeft w:val="0"/>
          <w:marRight w:val="0"/>
          <w:marTop w:val="0"/>
          <w:marBottom w:val="0"/>
          <w:divBdr>
            <w:top w:val="none" w:sz="0" w:space="0" w:color="auto"/>
            <w:left w:val="none" w:sz="0" w:space="0" w:color="auto"/>
            <w:bottom w:val="none" w:sz="0" w:space="0" w:color="auto"/>
            <w:right w:val="none" w:sz="0" w:space="0" w:color="auto"/>
          </w:divBdr>
        </w:div>
      </w:divsChild>
    </w:div>
    <w:div w:id="1478448655">
      <w:bodyDiv w:val="1"/>
      <w:marLeft w:val="0"/>
      <w:marRight w:val="0"/>
      <w:marTop w:val="0"/>
      <w:marBottom w:val="0"/>
      <w:divBdr>
        <w:top w:val="none" w:sz="0" w:space="0" w:color="auto"/>
        <w:left w:val="none" w:sz="0" w:space="0" w:color="auto"/>
        <w:bottom w:val="none" w:sz="0" w:space="0" w:color="auto"/>
        <w:right w:val="none" w:sz="0" w:space="0" w:color="auto"/>
      </w:divBdr>
    </w:div>
    <w:div w:id="1513226533">
      <w:bodyDiv w:val="1"/>
      <w:marLeft w:val="0"/>
      <w:marRight w:val="0"/>
      <w:marTop w:val="0"/>
      <w:marBottom w:val="0"/>
      <w:divBdr>
        <w:top w:val="none" w:sz="0" w:space="0" w:color="auto"/>
        <w:left w:val="none" w:sz="0" w:space="0" w:color="auto"/>
        <w:bottom w:val="none" w:sz="0" w:space="0" w:color="auto"/>
        <w:right w:val="none" w:sz="0" w:space="0" w:color="auto"/>
      </w:divBdr>
    </w:div>
    <w:div w:id="1514878961">
      <w:bodyDiv w:val="1"/>
      <w:marLeft w:val="0"/>
      <w:marRight w:val="0"/>
      <w:marTop w:val="0"/>
      <w:marBottom w:val="0"/>
      <w:divBdr>
        <w:top w:val="none" w:sz="0" w:space="0" w:color="auto"/>
        <w:left w:val="none" w:sz="0" w:space="0" w:color="auto"/>
        <w:bottom w:val="none" w:sz="0" w:space="0" w:color="auto"/>
        <w:right w:val="none" w:sz="0" w:space="0" w:color="auto"/>
      </w:divBdr>
    </w:div>
    <w:div w:id="1590192186">
      <w:bodyDiv w:val="1"/>
      <w:marLeft w:val="0"/>
      <w:marRight w:val="0"/>
      <w:marTop w:val="0"/>
      <w:marBottom w:val="0"/>
      <w:divBdr>
        <w:top w:val="none" w:sz="0" w:space="0" w:color="auto"/>
        <w:left w:val="none" w:sz="0" w:space="0" w:color="auto"/>
        <w:bottom w:val="none" w:sz="0" w:space="0" w:color="auto"/>
        <w:right w:val="none" w:sz="0" w:space="0" w:color="auto"/>
      </w:divBdr>
    </w:div>
    <w:div w:id="1597638863">
      <w:bodyDiv w:val="1"/>
      <w:marLeft w:val="0"/>
      <w:marRight w:val="0"/>
      <w:marTop w:val="0"/>
      <w:marBottom w:val="0"/>
      <w:divBdr>
        <w:top w:val="none" w:sz="0" w:space="0" w:color="auto"/>
        <w:left w:val="none" w:sz="0" w:space="0" w:color="auto"/>
        <w:bottom w:val="none" w:sz="0" w:space="0" w:color="auto"/>
        <w:right w:val="none" w:sz="0" w:space="0" w:color="auto"/>
      </w:divBdr>
    </w:div>
    <w:div w:id="1603034058">
      <w:bodyDiv w:val="1"/>
      <w:marLeft w:val="0"/>
      <w:marRight w:val="0"/>
      <w:marTop w:val="0"/>
      <w:marBottom w:val="0"/>
      <w:divBdr>
        <w:top w:val="none" w:sz="0" w:space="0" w:color="auto"/>
        <w:left w:val="none" w:sz="0" w:space="0" w:color="auto"/>
        <w:bottom w:val="none" w:sz="0" w:space="0" w:color="auto"/>
        <w:right w:val="none" w:sz="0" w:space="0" w:color="auto"/>
      </w:divBdr>
    </w:div>
    <w:div w:id="1669676510">
      <w:bodyDiv w:val="1"/>
      <w:marLeft w:val="0"/>
      <w:marRight w:val="0"/>
      <w:marTop w:val="0"/>
      <w:marBottom w:val="0"/>
      <w:divBdr>
        <w:top w:val="none" w:sz="0" w:space="0" w:color="auto"/>
        <w:left w:val="none" w:sz="0" w:space="0" w:color="auto"/>
        <w:bottom w:val="none" w:sz="0" w:space="0" w:color="auto"/>
        <w:right w:val="none" w:sz="0" w:space="0" w:color="auto"/>
      </w:divBdr>
    </w:div>
    <w:div w:id="1699163622">
      <w:bodyDiv w:val="1"/>
      <w:marLeft w:val="0"/>
      <w:marRight w:val="0"/>
      <w:marTop w:val="0"/>
      <w:marBottom w:val="0"/>
      <w:divBdr>
        <w:top w:val="none" w:sz="0" w:space="0" w:color="auto"/>
        <w:left w:val="none" w:sz="0" w:space="0" w:color="auto"/>
        <w:bottom w:val="none" w:sz="0" w:space="0" w:color="auto"/>
        <w:right w:val="none" w:sz="0" w:space="0" w:color="auto"/>
      </w:divBdr>
      <w:divsChild>
        <w:div w:id="939262151">
          <w:marLeft w:val="0"/>
          <w:marRight w:val="0"/>
          <w:marTop w:val="0"/>
          <w:marBottom w:val="0"/>
          <w:divBdr>
            <w:top w:val="none" w:sz="0" w:space="0" w:color="auto"/>
            <w:left w:val="none" w:sz="0" w:space="0" w:color="auto"/>
            <w:bottom w:val="none" w:sz="0" w:space="0" w:color="auto"/>
            <w:right w:val="none" w:sz="0" w:space="0" w:color="auto"/>
          </w:divBdr>
        </w:div>
      </w:divsChild>
    </w:div>
    <w:div w:id="1699814616">
      <w:bodyDiv w:val="1"/>
      <w:marLeft w:val="0"/>
      <w:marRight w:val="0"/>
      <w:marTop w:val="0"/>
      <w:marBottom w:val="0"/>
      <w:divBdr>
        <w:top w:val="none" w:sz="0" w:space="0" w:color="auto"/>
        <w:left w:val="none" w:sz="0" w:space="0" w:color="auto"/>
        <w:bottom w:val="none" w:sz="0" w:space="0" w:color="auto"/>
        <w:right w:val="none" w:sz="0" w:space="0" w:color="auto"/>
      </w:divBdr>
      <w:divsChild>
        <w:div w:id="811799773">
          <w:marLeft w:val="0"/>
          <w:marRight w:val="0"/>
          <w:marTop w:val="0"/>
          <w:marBottom w:val="0"/>
          <w:divBdr>
            <w:top w:val="none" w:sz="0" w:space="0" w:color="auto"/>
            <w:left w:val="none" w:sz="0" w:space="0" w:color="auto"/>
            <w:bottom w:val="none" w:sz="0" w:space="0" w:color="auto"/>
            <w:right w:val="none" w:sz="0" w:space="0" w:color="auto"/>
          </w:divBdr>
          <w:divsChild>
            <w:div w:id="1260601119">
              <w:marLeft w:val="0"/>
              <w:marRight w:val="0"/>
              <w:marTop w:val="0"/>
              <w:marBottom w:val="0"/>
              <w:divBdr>
                <w:top w:val="none" w:sz="0" w:space="0" w:color="auto"/>
                <w:left w:val="none" w:sz="0" w:space="0" w:color="auto"/>
                <w:bottom w:val="none" w:sz="0" w:space="0" w:color="auto"/>
                <w:right w:val="none" w:sz="0" w:space="0" w:color="auto"/>
              </w:divBdr>
              <w:divsChild>
                <w:div w:id="134032839">
                  <w:marLeft w:val="0"/>
                  <w:marRight w:val="0"/>
                  <w:marTop w:val="0"/>
                  <w:marBottom w:val="0"/>
                  <w:divBdr>
                    <w:top w:val="none" w:sz="0" w:space="0" w:color="auto"/>
                    <w:left w:val="none" w:sz="0" w:space="0" w:color="auto"/>
                    <w:bottom w:val="none" w:sz="0" w:space="0" w:color="auto"/>
                    <w:right w:val="none" w:sz="0" w:space="0" w:color="auto"/>
                  </w:divBdr>
                  <w:divsChild>
                    <w:div w:id="2109689575">
                      <w:marLeft w:val="0"/>
                      <w:marRight w:val="0"/>
                      <w:marTop w:val="0"/>
                      <w:marBottom w:val="0"/>
                      <w:divBdr>
                        <w:top w:val="none" w:sz="0" w:space="0" w:color="auto"/>
                        <w:left w:val="none" w:sz="0" w:space="0" w:color="auto"/>
                        <w:bottom w:val="none" w:sz="0" w:space="0" w:color="auto"/>
                        <w:right w:val="none" w:sz="0" w:space="0" w:color="auto"/>
                      </w:divBdr>
                      <w:divsChild>
                        <w:div w:id="2087026677">
                          <w:marLeft w:val="0"/>
                          <w:marRight w:val="0"/>
                          <w:marTop w:val="0"/>
                          <w:marBottom w:val="0"/>
                          <w:divBdr>
                            <w:top w:val="none" w:sz="0" w:space="0" w:color="auto"/>
                            <w:left w:val="none" w:sz="0" w:space="0" w:color="auto"/>
                            <w:bottom w:val="none" w:sz="0" w:space="0" w:color="auto"/>
                            <w:right w:val="none" w:sz="0" w:space="0" w:color="auto"/>
                          </w:divBdr>
                          <w:divsChild>
                            <w:div w:id="203059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03503">
      <w:bodyDiv w:val="1"/>
      <w:marLeft w:val="0"/>
      <w:marRight w:val="0"/>
      <w:marTop w:val="0"/>
      <w:marBottom w:val="0"/>
      <w:divBdr>
        <w:top w:val="none" w:sz="0" w:space="0" w:color="auto"/>
        <w:left w:val="none" w:sz="0" w:space="0" w:color="auto"/>
        <w:bottom w:val="none" w:sz="0" w:space="0" w:color="auto"/>
        <w:right w:val="none" w:sz="0" w:space="0" w:color="auto"/>
      </w:divBdr>
    </w:div>
    <w:div w:id="1788741713">
      <w:bodyDiv w:val="1"/>
      <w:marLeft w:val="0"/>
      <w:marRight w:val="0"/>
      <w:marTop w:val="0"/>
      <w:marBottom w:val="0"/>
      <w:divBdr>
        <w:top w:val="none" w:sz="0" w:space="0" w:color="auto"/>
        <w:left w:val="none" w:sz="0" w:space="0" w:color="auto"/>
        <w:bottom w:val="none" w:sz="0" w:space="0" w:color="auto"/>
        <w:right w:val="none" w:sz="0" w:space="0" w:color="auto"/>
      </w:divBdr>
      <w:divsChild>
        <w:div w:id="798575771">
          <w:marLeft w:val="0"/>
          <w:marRight w:val="0"/>
          <w:marTop w:val="0"/>
          <w:marBottom w:val="0"/>
          <w:divBdr>
            <w:top w:val="none" w:sz="0" w:space="0" w:color="auto"/>
            <w:left w:val="none" w:sz="0" w:space="0" w:color="auto"/>
            <w:bottom w:val="none" w:sz="0" w:space="0" w:color="auto"/>
            <w:right w:val="none" w:sz="0" w:space="0" w:color="auto"/>
          </w:divBdr>
        </w:div>
      </w:divsChild>
    </w:div>
    <w:div w:id="1793667120">
      <w:bodyDiv w:val="1"/>
      <w:marLeft w:val="0"/>
      <w:marRight w:val="0"/>
      <w:marTop w:val="0"/>
      <w:marBottom w:val="0"/>
      <w:divBdr>
        <w:top w:val="none" w:sz="0" w:space="0" w:color="auto"/>
        <w:left w:val="none" w:sz="0" w:space="0" w:color="auto"/>
        <w:bottom w:val="none" w:sz="0" w:space="0" w:color="auto"/>
        <w:right w:val="none" w:sz="0" w:space="0" w:color="auto"/>
      </w:divBdr>
    </w:div>
    <w:div w:id="1815680499">
      <w:bodyDiv w:val="1"/>
      <w:marLeft w:val="0"/>
      <w:marRight w:val="0"/>
      <w:marTop w:val="0"/>
      <w:marBottom w:val="0"/>
      <w:divBdr>
        <w:top w:val="none" w:sz="0" w:space="0" w:color="auto"/>
        <w:left w:val="none" w:sz="0" w:space="0" w:color="auto"/>
        <w:bottom w:val="none" w:sz="0" w:space="0" w:color="auto"/>
        <w:right w:val="none" w:sz="0" w:space="0" w:color="auto"/>
      </w:divBdr>
    </w:div>
    <w:div w:id="1853063109">
      <w:bodyDiv w:val="1"/>
      <w:marLeft w:val="0"/>
      <w:marRight w:val="0"/>
      <w:marTop w:val="0"/>
      <w:marBottom w:val="0"/>
      <w:divBdr>
        <w:top w:val="none" w:sz="0" w:space="0" w:color="auto"/>
        <w:left w:val="none" w:sz="0" w:space="0" w:color="auto"/>
        <w:bottom w:val="none" w:sz="0" w:space="0" w:color="auto"/>
        <w:right w:val="none" w:sz="0" w:space="0" w:color="auto"/>
      </w:divBdr>
    </w:div>
    <w:div w:id="1857185790">
      <w:bodyDiv w:val="1"/>
      <w:marLeft w:val="0"/>
      <w:marRight w:val="0"/>
      <w:marTop w:val="0"/>
      <w:marBottom w:val="0"/>
      <w:divBdr>
        <w:top w:val="none" w:sz="0" w:space="0" w:color="auto"/>
        <w:left w:val="none" w:sz="0" w:space="0" w:color="auto"/>
        <w:bottom w:val="none" w:sz="0" w:space="0" w:color="auto"/>
        <w:right w:val="none" w:sz="0" w:space="0" w:color="auto"/>
      </w:divBdr>
    </w:div>
    <w:div w:id="1919513333">
      <w:bodyDiv w:val="1"/>
      <w:marLeft w:val="0"/>
      <w:marRight w:val="0"/>
      <w:marTop w:val="0"/>
      <w:marBottom w:val="0"/>
      <w:divBdr>
        <w:top w:val="none" w:sz="0" w:space="0" w:color="auto"/>
        <w:left w:val="none" w:sz="0" w:space="0" w:color="auto"/>
        <w:bottom w:val="none" w:sz="0" w:space="0" w:color="auto"/>
        <w:right w:val="none" w:sz="0" w:space="0" w:color="auto"/>
      </w:divBdr>
    </w:div>
    <w:div w:id="1961956821">
      <w:bodyDiv w:val="1"/>
      <w:marLeft w:val="0"/>
      <w:marRight w:val="0"/>
      <w:marTop w:val="0"/>
      <w:marBottom w:val="0"/>
      <w:divBdr>
        <w:top w:val="none" w:sz="0" w:space="0" w:color="auto"/>
        <w:left w:val="none" w:sz="0" w:space="0" w:color="auto"/>
        <w:bottom w:val="none" w:sz="0" w:space="0" w:color="auto"/>
        <w:right w:val="none" w:sz="0" w:space="0" w:color="auto"/>
      </w:divBdr>
      <w:divsChild>
        <w:div w:id="1428380168">
          <w:marLeft w:val="0"/>
          <w:marRight w:val="0"/>
          <w:marTop w:val="0"/>
          <w:marBottom w:val="0"/>
          <w:divBdr>
            <w:top w:val="none" w:sz="0" w:space="0" w:color="auto"/>
            <w:left w:val="none" w:sz="0" w:space="0" w:color="auto"/>
            <w:bottom w:val="none" w:sz="0" w:space="0" w:color="auto"/>
            <w:right w:val="none" w:sz="0" w:space="0" w:color="auto"/>
          </w:divBdr>
        </w:div>
      </w:divsChild>
    </w:div>
    <w:div w:id="1974631306">
      <w:bodyDiv w:val="1"/>
      <w:marLeft w:val="0"/>
      <w:marRight w:val="0"/>
      <w:marTop w:val="0"/>
      <w:marBottom w:val="0"/>
      <w:divBdr>
        <w:top w:val="none" w:sz="0" w:space="0" w:color="auto"/>
        <w:left w:val="none" w:sz="0" w:space="0" w:color="auto"/>
        <w:bottom w:val="none" w:sz="0" w:space="0" w:color="auto"/>
        <w:right w:val="none" w:sz="0" w:space="0" w:color="auto"/>
      </w:divBdr>
    </w:div>
    <w:div w:id="1992714898">
      <w:bodyDiv w:val="1"/>
      <w:marLeft w:val="0"/>
      <w:marRight w:val="0"/>
      <w:marTop w:val="0"/>
      <w:marBottom w:val="0"/>
      <w:divBdr>
        <w:top w:val="none" w:sz="0" w:space="0" w:color="auto"/>
        <w:left w:val="none" w:sz="0" w:space="0" w:color="auto"/>
        <w:bottom w:val="none" w:sz="0" w:space="0" w:color="auto"/>
        <w:right w:val="none" w:sz="0" w:space="0" w:color="auto"/>
      </w:divBdr>
    </w:div>
    <w:div w:id="2002081257">
      <w:bodyDiv w:val="1"/>
      <w:marLeft w:val="0"/>
      <w:marRight w:val="0"/>
      <w:marTop w:val="0"/>
      <w:marBottom w:val="0"/>
      <w:divBdr>
        <w:top w:val="none" w:sz="0" w:space="0" w:color="auto"/>
        <w:left w:val="none" w:sz="0" w:space="0" w:color="auto"/>
        <w:bottom w:val="none" w:sz="0" w:space="0" w:color="auto"/>
        <w:right w:val="none" w:sz="0" w:space="0" w:color="auto"/>
      </w:divBdr>
      <w:divsChild>
        <w:div w:id="177623175">
          <w:marLeft w:val="0"/>
          <w:marRight w:val="0"/>
          <w:marTop w:val="0"/>
          <w:marBottom w:val="0"/>
          <w:divBdr>
            <w:top w:val="none" w:sz="0" w:space="0" w:color="auto"/>
            <w:left w:val="none" w:sz="0" w:space="0" w:color="auto"/>
            <w:bottom w:val="none" w:sz="0" w:space="0" w:color="auto"/>
            <w:right w:val="none" w:sz="0" w:space="0" w:color="auto"/>
          </w:divBdr>
          <w:divsChild>
            <w:div w:id="2107849869">
              <w:marLeft w:val="0"/>
              <w:marRight w:val="0"/>
              <w:marTop w:val="0"/>
              <w:marBottom w:val="0"/>
              <w:divBdr>
                <w:top w:val="none" w:sz="0" w:space="0" w:color="auto"/>
                <w:left w:val="none" w:sz="0" w:space="0" w:color="auto"/>
                <w:bottom w:val="none" w:sz="0" w:space="0" w:color="auto"/>
                <w:right w:val="none" w:sz="0" w:space="0" w:color="auto"/>
              </w:divBdr>
              <w:divsChild>
                <w:div w:id="1541940667">
                  <w:marLeft w:val="0"/>
                  <w:marRight w:val="0"/>
                  <w:marTop w:val="0"/>
                  <w:marBottom w:val="0"/>
                  <w:divBdr>
                    <w:top w:val="none" w:sz="0" w:space="0" w:color="auto"/>
                    <w:left w:val="none" w:sz="0" w:space="0" w:color="auto"/>
                    <w:bottom w:val="none" w:sz="0" w:space="0" w:color="auto"/>
                    <w:right w:val="none" w:sz="0" w:space="0" w:color="auto"/>
                  </w:divBdr>
                  <w:divsChild>
                    <w:div w:id="330331630">
                      <w:marLeft w:val="0"/>
                      <w:marRight w:val="0"/>
                      <w:marTop w:val="0"/>
                      <w:marBottom w:val="0"/>
                      <w:divBdr>
                        <w:top w:val="none" w:sz="0" w:space="0" w:color="auto"/>
                        <w:left w:val="none" w:sz="0" w:space="0" w:color="auto"/>
                        <w:bottom w:val="none" w:sz="0" w:space="0" w:color="auto"/>
                        <w:right w:val="none" w:sz="0" w:space="0" w:color="auto"/>
                      </w:divBdr>
                      <w:divsChild>
                        <w:div w:id="1570339062">
                          <w:marLeft w:val="0"/>
                          <w:marRight w:val="0"/>
                          <w:marTop w:val="0"/>
                          <w:marBottom w:val="0"/>
                          <w:divBdr>
                            <w:top w:val="none" w:sz="0" w:space="0" w:color="auto"/>
                            <w:left w:val="none" w:sz="0" w:space="0" w:color="auto"/>
                            <w:bottom w:val="none" w:sz="0" w:space="0" w:color="auto"/>
                            <w:right w:val="none" w:sz="0" w:space="0" w:color="auto"/>
                          </w:divBdr>
                          <w:divsChild>
                            <w:div w:id="1694721404">
                              <w:marLeft w:val="0"/>
                              <w:marRight w:val="0"/>
                              <w:marTop w:val="0"/>
                              <w:marBottom w:val="0"/>
                              <w:divBdr>
                                <w:top w:val="none" w:sz="0" w:space="0" w:color="auto"/>
                                <w:left w:val="none" w:sz="0" w:space="0" w:color="auto"/>
                                <w:bottom w:val="none" w:sz="0" w:space="0" w:color="auto"/>
                                <w:right w:val="none" w:sz="0" w:space="0" w:color="auto"/>
                              </w:divBdr>
                              <w:divsChild>
                                <w:div w:id="585311757">
                                  <w:marLeft w:val="0"/>
                                  <w:marRight w:val="0"/>
                                  <w:marTop w:val="0"/>
                                  <w:marBottom w:val="0"/>
                                  <w:divBdr>
                                    <w:top w:val="none" w:sz="0" w:space="0" w:color="auto"/>
                                    <w:left w:val="none" w:sz="0" w:space="0" w:color="auto"/>
                                    <w:bottom w:val="none" w:sz="0" w:space="0" w:color="auto"/>
                                    <w:right w:val="none" w:sz="0" w:space="0" w:color="auto"/>
                                  </w:divBdr>
                                  <w:divsChild>
                                    <w:div w:id="244733408">
                                      <w:marLeft w:val="0"/>
                                      <w:marRight w:val="0"/>
                                      <w:marTop w:val="0"/>
                                      <w:marBottom w:val="0"/>
                                      <w:divBdr>
                                        <w:top w:val="none" w:sz="0" w:space="0" w:color="auto"/>
                                        <w:left w:val="none" w:sz="0" w:space="0" w:color="auto"/>
                                        <w:bottom w:val="none" w:sz="0" w:space="0" w:color="auto"/>
                                        <w:right w:val="none" w:sz="0" w:space="0" w:color="auto"/>
                                      </w:divBdr>
                                      <w:divsChild>
                                        <w:div w:id="1233737788">
                                          <w:marLeft w:val="0"/>
                                          <w:marRight w:val="0"/>
                                          <w:marTop w:val="0"/>
                                          <w:marBottom w:val="0"/>
                                          <w:divBdr>
                                            <w:top w:val="none" w:sz="0" w:space="0" w:color="auto"/>
                                            <w:left w:val="none" w:sz="0" w:space="0" w:color="auto"/>
                                            <w:bottom w:val="none" w:sz="0" w:space="0" w:color="auto"/>
                                            <w:right w:val="none" w:sz="0" w:space="0" w:color="auto"/>
                                          </w:divBdr>
                                          <w:divsChild>
                                            <w:div w:id="1936471356">
                                              <w:marLeft w:val="0"/>
                                              <w:marRight w:val="0"/>
                                              <w:marTop w:val="0"/>
                                              <w:marBottom w:val="0"/>
                                              <w:divBdr>
                                                <w:top w:val="none" w:sz="0" w:space="0" w:color="auto"/>
                                                <w:left w:val="none" w:sz="0" w:space="0" w:color="auto"/>
                                                <w:bottom w:val="none" w:sz="0" w:space="0" w:color="auto"/>
                                                <w:right w:val="none" w:sz="0" w:space="0" w:color="auto"/>
                                              </w:divBdr>
                                              <w:divsChild>
                                                <w:div w:id="1401752713">
                                                  <w:marLeft w:val="0"/>
                                                  <w:marRight w:val="0"/>
                                                  <w:marTop w:val="0"/>
                                                  <w:marBottom w:val="0"/>
                                                  <w:divBdr>
                                                    <w:top w:val="none" w:sz="0" w:space="0" w:color="auto"/>
                                                    <w:left w:val="none" w:sz="0" w:space="0" w:color="auto"/>
                                                    <w:bottom w:val="none" w:sz="0" w:space="0" w:color="auto"/>
                                                    <w:right w:val="none" w:sz="0" w:space="0" w:color="auto"/>
                                                  </w:divBdr>
                                                  <w:divsChild>
                                                    <w:div w:id="1297641348">
                                                      <w:marLeft w:val="0"/>
                                                      <w:marRight w:val="0"/>
                                                      <w:marTop w:val="0"/>
                                                      <w:marBottom w:val="0"/>
                                                      <w:divBdr>
                                                        <w:top w:val="none" w:sz="0" w:space="0" w:color="auto"/>
                                                        <w:left w:val="none" w:sz="0" w:space="0" w:color="auto"/>
                                                        <w:bottom w:val="none" w:sz="0" w:space="0" w:color="auto"/>
                                                        <w:right w:val="none" w:sz="0" w:space="0" w:color="auto"/>
                                                      </w:divBdr>
                                                      <w:divsChild>
                                                        <w:div w:id="674527849">
                                                          <w:marLeft w:val="0"/>
                                                          <w:marRight w:val="0"/>
                                                          <w:marTop w:val="0"/>
                                                          <w:marBottom w:val="0"/>
                                                          <w:divBdr>
                                                            <w:top w:val="none" w:sz="0" w:space="0" w:color="auto"/>
                                                            <w:left w:val="none" w:sz="0" w:space="0" w:color="auto"/>
                                                            <w:bottom w:val="single" w:sz="6" w:space="18" w:color="DDDDDD"/>
                                                            <w:right w:val="none" w:sz="0" w:space="0" w:color="auto"/>
                                                          </w:divBdr>
                                                        </w:div>
                                                        <w:div w:id="12325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110463">
      <w:bodyDiv w:val="1"/>
      <w:marLeft w:val="0"/>
      <w:marRight w:val="0"/>
      <w:marTop w:val="0"/>
      <w:marBottom w:val="0"/>
      <w:divBdr>
        <w:top w:val="none" w:sz="0" w:space="0" w:color="auto"/>
        <w:left w:val="none" w:sz="0" w:space="0" w:color="auto"/>
        <w:bottom w:val="none" w:sz="0" w:space="0" w:color="auto"/>
        <w:right w:val="none" w:sz="0" w:space="0" w:color="auto"/>
      </w:divBdr>
    </w:div>
    <w:div w:id="2066483885">
      <w:bodyDiv w:val="1"/>
      <w:marLeft w:val="0"/>
      <w:marRight w:val="0"/>
      <w:marTop w:val="0"/>
      <w:marBottom w:val="0"/>
      <w:divBdr>
        <w:top w:val="none" w:sz="0" w:space="0" w:color="auto"/>
        <w:left w:val="none" w:sz="0" w:space="0" w:color="auto"/>
        <w:bottom w:val="none" w:sz="0" w:space="0" w:color="auto"/>
        <w:right w:val="none" w:sz="0" w:space="0" w:color="auto"/>
      </w:divBdr>
    </w:div>
    <w:div w:id="2074307045">
      <w:bodyDiv w:val="1"/>
      <w:marLeft w:val="0"/>
      <w:marRight w:val="0"/>
      <w:marTop w:val="0"/>
      <w:marBottom w:val="0"/>
      <w:divBdr>
        <w:top w:val="none" w:sz="0" w:space="0" w:color="auto"/>
        <w:left w:val="none" w:sz="0" w:space="0" w:color="auto"/>
        <w:bottom w:val="none" w:sz="0" w:space="0" w:color="auto"/>
        <w:right w:val="none" w:sz="0" w:space="0" w:color="auto"/>
      </w:divBdr>
      <w:divsChild>
        <w:div w:id="942299646">
          <w:marLeft w:val="0"/>
          <w:marRight w:val="0"/>
          <w:marTop w:val="0"/>
          <w:marBottom w:val="0"/>
          <w:divBdr>
            <w:top w:val="none" w:sz="0" w:space="0" w:color="auto"/>
            <w:left w:val="none" w:sz="0" w:space="0" w:color="auto"/>
            <w:bottom w:val="none" w:sz="0" w:space="0" w:color="auto"/>
            <w:right w:val="none" w:sz="0" w:space="0" w:color="auto"/>
          </w:divBdr>
          <w:divsChild>
            <w:div w:id="4193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243">
      <w:bodyDiv w:val="1"/>
      <w:marLeft w:val="0"/>
      <w:marRight w:val="0"/>
      <w:marTop w:val="0"/>
      <w:marBottom w:val="0"/>
      <w:divBdr>
        <w:top w:val="none" w:sz="0" w:space="0" w:color="auto"/>
        <w:left w:val="none" w:sz="0" w:space="0" w:color="auto"/>
        <w:bottom w:val="none" w:sz="0" w:space="0" w:color="auto"/>
        <w:right w:val="none" w:sz="0" w:space="0" w:color="auto"/>
      </w:divBdr>
    </w:div>
    <w:div w:id="2125684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sechos.fr/finance-marches/banque-assurances/financement-des-entreprises-clap-de-fin-pour-les-prets-et-obligations-relance-2072823" TargetMode="External"/><Relationship Id="rId18" Type="http://schemas.openxmlformats.org/officeDocument/2006/relationships/hyperlink" Target="https://www.lesechos.fr/industrie-services/tourisme-transport/mer-rouge-les-attaques-houtis-affolent-les-compteurs-du-transport-maritime-2045520" TargetMode="External"/><Relationship Id="rId26" Type="http://schemas.openxmlformats.org/officeDocument/2006/relationships/hyperlink" Target="https://www.lefigaro.fr/actualite-france/en-direct-agriculteurs-en-colere-dernieres-heures-avant-le-siege-de-paris-20240129" TargetMode="External"/><Relationship Id="rId3" Type="http://schemas.openxmlformats.org/officeDocument/2006/relationships/numbering" Target="numbering.xml"/><Relationship Id="rId21" Type="http://schemas.openxmlformats.org/officeDocument/2006/relationships/hyperlink" Target="https://www.liberation.fr/economie/france-relance-100-milliards-pour-un-effet-mineur-sur-la-reprise-economique-20240116_GY5XU7YX3NATVHB4UKBWZLXSVY/"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lesechos.fr/patrimoine/immobilier/immobilier-entre-penurie-de-logements-et-hausse-des-loyers-le-marche-locatif-francais-en-crise-2072316" TargetMode="External"/><Relationship Id="rId17" Type="http://schemas.openxmlformats.org/officeDocument/2006/relationships/hyperlink" Target="https://www.lesechos.fr/industrie-services/automobile/michelin-fait-un-pas-de-plus-vers-le-pneu-vert-2067687" TargetMode="External"/><Relationship Id="rId25" Type="http://schemas.openxmlformats.org/officeDocument/2006/relationships/hyperlink" Target="https://www.lesechos.fr/industrie-services/conso-distribution/crise-des-agriculteurs-ces-chiffres-qui-revelent-lampleur-du-probleme-2070964" TargetMode="External"/><Relationship Id="rId33" Type="http://schemas.openxmlformats.org/officeDocument/2006/relationships/hyperlink" Target="https://www.gouvernement.fr/actualite/la-nomination-du-gouvernement-de-gabriel-attal" TargetMode="External"/><Relationship Id="rId2" Type="http://schemas.openxmlformats.org/officeDocument/2006/relationships/customXml" Target="../customXml/item2.xml"/><Relationship Id="rId16" Type="http://schemas.openxmlformats.org/officeDocument/2006/relationships/hyperlink" Target="https://presse.cnes.fr/fr/lancement-du-projet-europeen-carioqa-une-revolution-grace-aux-capteurs-quantiques" TargetMode="External"/><Relationship Id="rId20" Type="http://schemas.openxmlformats.org/officeDocument/2006/relationships/hyperlink" Target="https://www.lefigaro.fr/conjoncture/le-plan-de-relance-de-100-milliards-n-a-pas-reussi-a-contrer-la-baisse-de-la-productivite-francaise-20240116" TargetMode="External"/><Relationship Id="rId29" Type="http://schemas.openxmlformats.org/officeDocument/2006/relationships/hyperlink" Target="https://www.lesechos.fr/pme-regions/actualite-pme/les-pme-de-lhydrogene-tentent-de-rattraper-leur-retard-207216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echos.fr/monde/enjeux-internationaux/les-principales-informations-de-ce-mardi-16-janvier-2024-2046482" TargetMode="External"/><Relationship Id="rId24" Type="http://schemas.openxmlformats.org/officeDocument/2006/relationships/hyperlink" Target="https://www.lefigaro.fr/politique/en-direct-discours-de-politique-generale-gabriel-attal-passe-son-grand-oral-en-pleine-colere-des-agriculteurs-20240130" TargetMode="External"/><Relationship Id="rId32" Type="http://schemas.openxmlformats.org/officeDocument/2006/relationships/hyperlink" Target="https://www.lesechos.fr/economie-france/social/les-dossiers-chauds-qui-attendent-le-nouveau-premier-ministre-gabriel-attal-2045415" TargetMode="External"/><Relationship Id="rId5" Type="http://schemas.openxmlformats.org/officeDocument/2006/relationships/settings" Target="settings.xml"/><Relationship Id="rId15" Type="http://schemas.openxmlformats.org/officeDocument/2006/relationships/hyperlink" Target="https://www.economie.gouv.fr/actualites/une-deuxieme-edition-du-sommet-destination-france-en-amont-dune-annee-touristique" TargetMode="External"/><Relationship Id="rId23" Type="http://schemas.openxmlformats.org/officeDocument/2006/relationships/hyperlink" Target="https://www.lesechos.fr/politique-societe/emmanuel-macron-president/emmanuel-macron-veut-lancer-lacte-2-des-reformes-2046778" TargetMode="External"/><Relationship Id="rId28" Type="http://schemas.openxmlformats.org/officeDocument/2006/relationships/hyperlink" Target="https://www.lesechos.fr/economie-france/budget-fiscalite/agriculteurs-en-colere-le-gouvernement-renonce-a-rogner-lavantage-fiscal-sur-le-gnr-2071995" TargetMode="External"/><Relationship Id="rId36" Type="http://schemas.openxmlformats.org/officeDocument/2006/relationships/theme" Target="theme/theme1.xml"/><Relationship Id="rId10" Type="http://schemas.openxmlformats.org/officeDocument/2006/relationships/hyperlink" Target="https://lafrenchtech.gouv.fr/fr/10-start-up-de-la-french-tech-presentes-a-la-54eme-edition-du-world-economic-forum-a-davos-du-15-au-19-janvier-2024/" TargetMode="External"/><Relationship Id="rId19" Type="http://schemas.openxmlformats.org/officeDocument/2006/relationships/hyperlink" Target="https://www.lesechos.fr/industrie-services/tourisme-transport/mer-rouge-cma-cgm-va-doubler-ses-tarifs-un-de-ses-cargos-attaque-2044174" TargetMode="External"/><Relationship Id="rId31" Type="http://schemas.openxmlformats.org/officeDocument/2006/relationships/hyperlink" Target="https://www.lesechos.fr/politique-societe/gouvernement/emmanuel-moulin-le-bras-droit-rompu-aux-questions-economiques-de-gabriel-attal-2045532" TargetMode="External"/><Relationship Id="rId4" Type="http://schemas.openxmlformats.org/officeDocument/2006/relationships/styles" Target="styles.xml"/><Relationship Id="rId9" Type="http://schemas.openxmlformats.org/officeDocument/2006/relationships/hyperlink" Target="https://www.lesechos.fr/industrie-services/automobile/voiture-electrique-la-revolution-du-parc-automobile-francais-en-5-graphiques-2046301" TargetMode="External"/><Relationship Id="rId14" Type="http://schemas.openxmlformats.org/officeDocument/2006/relationships/hyperlink" Target="https://www.lesechos.fr/industrie-services/tourisme-transport/tourisme-operation-seduction-demmanuel-macron-aupres-des-investisseurs-etrangers-2045596" TargetMode="External"/><Relationship Id="rId22" Type="http://schemas.openxmlformats.org/officeDocument/2006/relationships/hyperlink" Target="https://www.lesechos.fr/politique-societe/emmanuel-macron-president/macron-ce-quil-faut-retenir-de-sa-conference-de-presse-2046841" TargetMode="External"/><Relationship Id="rId27" Type="http://schemas.openxmlformats.org/officeDocument/2006/relationships/hyperlink" Target="https://www.lefigaro.fr/conjoncture/betteraves-poulets-cereales-pourquoi-les-agriculteurs-francais-denoncent-une-concurrence-deloyale-20240128" TargetMode="External"/><Relationship Id="rId30" Type="http://schemas.openxmlformats.org/officeDocument/2006/relationships/hyperlink" Target="https://www.lesechos.fr/politique-societe/gouvernement/fils-prodigue-bebe-macron-la-presse-internationale-voit-en-gabriel-attal-un-potentiel-successeur-du-president-francais-2045387"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tnj97agb3EitEtziiNRT/JNj2A==">AMUW2mWGdL3tQz7XC+mTfBl8t/GJXkXz7wlxsQFCrbJalP9+jEpGWaMerQoJ8spSorIdgNvwpPJbhYtZzZxLlHGu7AE/F++hotq1A+BXUcEFRcZ5diWL4g/YdhEEsUYLGuVwICq58Er6ZOXKPMiachNuTXYHY6kM7w==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F20B9A-C4E8-4F83-A1BE-231E7938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30441</Words>
  <Characters>17352</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ATROŠKA</dc:creator>
  <cp:lastModifiedBy>Irena SKULLERUD</cp:lastModifiedBy>
  <cp:revision>2</cp:revision>
  <cp:lastPrinted>2021-07-01T13:41:00Z</cp:lastPrinted>
  <dcterms:created xsi:type="dcterms:W3CDTF">2024-02-02T12:41:00Z</dcterms:created>
  <dcterms:modified xsi:type="dcterms:W3CDTF">2024-02-02T12:41:00Z</dcterms:modified>
</cp:coreProperties>
</file>